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293293" w14:textId="55D03C4A" w:rsidR="00197EC1" w:rsidRPr="00AA7D77" w:rsidRDefault="001F7603" w:rsidP="00197EC1">
      <w:pPr>
        <w:pStyle w:val="a5"/>
        <w:tabs>
          <w:tab w:val="right" w:pos="9180"/>
        </w:tabs>
        <w:ind w:right="-58"/>
        <w:rPr>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100</w:t>
      </w:r>
      <w:r w:rsidR="001906C3">
        <w:rPr>
          <w:bCs w:val="0"/>
          <w:sz w:val="28"/>
        </w:rPr>
        <w:t>bis</w:t>
      </w:r>
      <w:r w:rsidR="00197EC1" w:rsidRPr="00FC6EBE">
        <w:rPr>
          <w:bCs w:val="0"/>
          <w:sz w:val="28"/>
        </w:rPr>
        <w:tab/>
      </w:r>
      <w:r w:rsidR="00197EC1" w:rsidRPr="008B34BC">
        <w:rPr>
          <w:bCs w:val="0"/>
          <w:sz w:val="28"/>
        </w:rPr>
        <w:t>R1-</w:t>
      </w:r>
      <w:r w:rsidR="006B478E" w:rsidRPr="008B34BC">
        <w:rPr>
          <w:bCs w:val="0"/>
          <w:sz w:val="28"/>
          <w:lang w:val="en-GB"/>
        </w:rPr>
        <w:t>2</w:t>
      </w:r>
      <w:r w:rsidR="008B34BC" w:rsidRPr="008B34BC">
        <w:rPr>
          <w:bCs w:val="0"/>
          <w:sz w:val="28"/>
          <w:lang w:val="en-GB"/>
        </w:rPr>
        <w:t>0</w:t>
      </w:r>
      <w:r w:rsidR="006B478E" w:rsidRPr="008B34BC">
        <w:rPr>
          <w:bCs w:val="0"/>
          <w:sz w:val="28"/>
          <w:lang w:val="en-GB"/>
        </w:rPr>
        <w:t>0</w:t>
      </w:r>
      <w:r w:rsidR="00437C59">
        <w:rPr>
          <w:bCs w:val="0"/>
          <w:sz w:val="28"/>
          <w:lang w:val="en-GB" w:eastAsia="ko-KR"/>
        </w:rPr>
        <w:t>1953</w:t>
      </w:r>
    </w:p>
    <w:p w14:paraId="0386344E" w14:textId="77777777"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1906C3" w:rsidRPr="001906C3">
        <w:rPr>
          <w:bCs w:val="0"/>
          <w:sz w:val="28"/>
          <w:szCs w:val="24"/>
          <w:lang w:eastAsia="ko-KR"/>
        </w:rPr>
        <w:t>April 20th – 30th, 2020</w:t>
      </w:r>
    </w:p>
    <w:p w14:paraId="4E915466" w14:textId="77777777" w:rsidR="00197EC1" w:rsidRDefault="00197EC1" w:rsidP="00197EC1">
      <w:pPr>
        <w:pStyle w:val="a9"/>
      </w:pPr>
    </w:p>
    <w:p w14:paraId="385FB282" w14:textId="77777777"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965A0">
        <w:rPr>
          <w:rFonts w:ascii="Arial" w:hAnsi="Arial"/>
          <w:sz w:val="24"/>
          <w:lang w:val="en-US"/>
        </w:rPr>
        <w:t>7</w:t>
      </w:r>
      <w:r w:rsidR="00EF335C">
        <w:rPr>
          <w:rFonts w:ascii="Arial" w:hAnsi="Arial" w:hint="eastAsia"/>
          <w:sz w:val="24"/>
          <w:lang w:val="en-US" w:eastAsia="ko-KR"/>
        </w:rPr>
        <w:t>.</w:t>
      </w:r>
      <w:r w:rsidR="002659A3">
        <w:rPr>
          <w:rFonts w:ascii="Arial" w:hAnsi="Arial"/>
          <w:sz w:val="24"/>
          <w:lang w:val="en-US" w:eastAsia="ko-KR"/>
        </w:rPr>
        <w:t>2</w:t>
      </w:r>
      <w:r w:rsidR="00EC5666">
        <w:rPr>
          <w:rFonts w:ascii="Arial" w:hAnsi="Arial"/>
          <w:sz w:val="24"/>
          <w:lang w:val="en-US" w:eastAsia="ko-KR"/>
        </w:rPr>
        <w:t>.</w:t>
      </w:r>
      <w:r w:rsidR="002659A3">
        <w:rPr>
          <w:rFonts w:ascii="Arial" w:hAnsi="Arial" w:hint="eastAsia"/>
          <w:sz w:val="24"/>
          <w:lang w:val="en-US" w:eastAsia="ko-KR"/>
        </w:rPr>
        <w:t>3.</w:t>
      </w:r>
      <w:r w:rsidR="001906C3">
        <w:rPr>
          <w:rFonts w:ascii="Arial" w:hAnsi="Arial"/>
          <w:sz w:val="24"/>
          <w:lang w:val="en-US" w:eastAsia="ko-KR"/>
        </w:rPr>
        <w:t>4</w:t>
      </w:r>
    </w:p>
    <w:p w14:paraId="4A4FFCD1" w14:textId="77777777"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79A2C4B9" w14:textId="7777777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D148B7" w:rsidRPr="00772DCE">
        <w:rPr>
          <w:rFonts w:ascii="Arial" w:hAnsi="Arial"/>
          <w:sz w:val="24"/>
        </w:rPr>
        <w:t xml:space="preserve">Text proposals </w:t>
      </w:r>
      <w:r w:rsidR="00D148B7">
        <w:rPr>
          <w:rFonts w:ascii="Arial" w:hAnsi="Arial"/>
          <w:sz w:val="24"/>
        </w:rPr>
        <w:t>on</w:t>
      </w:r>
      <w:r w:rsidR="00A92D4B">
        <w:rPr>
          <w:rFonts w:ascii="Arial" w:hAnsi="Arial"/>
          <w:sz w:val="24"/>
        </w:rPr>
        <w:t xml:space="preserve"> </w:t>
      </w:r>
      <w:r w:rsidR="001906C3">
        <w:rPr>
          <w:rFonts w:ascii="Arial" w:hAnsi="Arial"/>
          <w:sz w:val="24"/>
          <w:lang w:eastAsia="ko-KR"/>
        </w:rPr>
        <w:t>case1 timing alignment</w:t>
      </w:r>
      <w:r w:rsidR="00AC41CF" w:rsidRPr="00AC41CF">
        <w:rPr>
          <w:rFonts w:ascii="Arial" w:hAnsi="Arial"/>
          <w:sz w:val="24"/>
          <w:lang w:eastAsia="ko-KR"/>
        </w:rPr>
        <w:t xml:space="preserve"> </w:t>
      </w:r>
    </w:p>
    <w:p w14:paraId="7461F58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6D1418EC" w14:textId="77777777" w:rsidR="00197EC1" w:rsidRPr="00A63311" w:rsidRDefault="00197EC1" w:rsidP="001424A5">
      <w:pPr>
        <w:pStyle w:val="1"/>
      </w:pPr>
      <w:r w:rsidRPr="00A63311">
        <w:t>Introduction</w:t>
      </w:r>
      <w:bookmarkEnd w:id="2"/>
    </w:p>
    <w:p w14:paraId="370D0574" w14:textId="77777777" w:rsidR="00D56985" w:rsidRDefault="009F1076" w:rsidP="00D56985">
      <w:pPr>
        <w:rPr>
          <w:lang w:val="en-US" w:eastAsia="ko-KR"/>
        </w:rPr>
      </w:pPr>
      <w:r>
        <w:rPr>
          <w:lang w:val="en-US" w:eastAsia="ko-KR"/>
        </w:rPr>
        <w:t>In</w:t>
      </w:r>
      <w:r w:rsidR="00D56985" w:rsidRPr="00D56985">
        <w:rPr>
          <w:rFonts w:hint="eastAsia"/>
          <w:lang w:val="en-US" w:eastAsia="ko-KR"/>
        </w:rPr>
        <w:t xml:space="preserve"> </w:t>
      </w:r>
      <w:r w:rsidR="0016040F">
        <w:rPr>
          <w:lang w:val="en-US" w:eastAsia="ko-KR"/>
        </w:rPr>
        <w:t>[1]</w:t>
      </w:r>
      <w:r w:rsidR="00D56985" w:rsidRPr="00D56985">
        <w:rPr>
          <w:rFonts w:hint="eastAsia"/>
          <w:lang w:val="en-US" w:eastAsia="ko-KR"/>
        </w:rPr>
        <w:t>,</w:t>
      </w:r>
      <w:r>
        <w:rPr>
          <w:lang w:val="en-US" w:eastAsia="ko-KR"/>
        </w:rPr>
        <w:t xml:space="preserve"> </w:t>
      </w:r>
      <w:r w:rsidRPr="009F1076">
        <w:rPr>
          <w:lang w:val="en-US" w:eastAsia="ko-KR"/>
        </w:rPr>
        <w:t>RAN2 inform</w:t>
      </w:r>
      <w:r>
        <w:rPr>
          <w:lang w:val="en-US" w:eastAsia="ko-KR"/>
        </w:rPr>
        <w:t>s</w:t>
      </w:r>
      <w:r w:rsidRPr="009F1076">
        <w:rPr>
          <w:lang w:val="en-US" w:eastAsia="ko-KR"/>
        </w:rPr>
        <w:t xml:space="preserve"> RAN1 of its preference to have the T_delta index and the actual value of T_delta</w:t>
      </w:r>
      <w:r>
        <w:rPr>
          <w:lang w:val="en-US" w:eastAsia="ko-KR"/>
        </w:rPr>
        <w:t xml:space="preserve"> captured in RAN1 specifications. In this contribution, we discuss and provide text proposals on this mapping issue. </w:t>
      </w:r>
    </w:p>
    <w:p w14:paraId="09970664" w14:textId="77777777" w:rsidR="00303740" w:rsidRPr="00D56985" w:rsidRDefault="00303740" w:rsidP="000A67CA">
      <w:pPr>
        <w:rPr>
          <w:lang w:val="en-US" w:eastAsia="ko-KR"/>
        </w:rPr>
      </w:pPr>
    </w:p>
    <w:p w14:paraId="01DCD63D" w14:textId="77777777" w:rsidR="00F01562" w:rsidRDefault="00A92D4B" w:rsidP="00C64FCC">
      <w:pPr>
        <w:pStyle w:val="1"/>
      </w:pPr>
      <w:r>
        <w:t>Discussion</w:t>
      </w:r>
      <w:r w:rsidR="00331570">
        <w:t xml:space="preserve"> on </w:t>
      </w:r>
      <w:r w:rsidR="009F1076">
        <w:t xml:space="preserve">Mapping between </w:t>
      </w:r>
      <w:r w:rsidR="009F1076" w:rsidRPr="009F1076">
        <w:t>T_delta index and the actual value of T_delta</w:t>
      </w:r>
    </w:p>
    <w:p w14:paraId="1013A693" w14:textId="75A06A15" w:rsidR="00E74F76" w:rsidRDefault="00776719" w:rsidP="00E8215E">
      <w:pPr>
        <w:ind w:firstLineChars="100" w:firstLine="220"/>
        <w:rPr>
          <w:lang w:eastAsia="ko-KR"/>
        </w:rPr>
      </w:pPr>
      <w:r>
        <w:rPr>
          <w:lang w:val="en-US" w:eastAsia="ko-KR"/>
        </w:rPr>
        <w:t xml:space="preserve">In </w:t>
      </w:r>
      <w:r w:rsidR="00A57DE6">
        <w:rPr>
          <w:lang w:val="en-US" w:eastAsia="ko-KR"/>
        </w:rPr>
        <w:t xml:space="preserve">the </w:t>
      </w:r>
      <w:r w:rsidR="009F1076">
        <w:rPr>
          <w:lang w:val="en-US" w:eastAsia="ko-KR"/>
        </w:rPr>
        <w:t>current specification, case 1 timing alignment (i.e., DL Tx timing alignment)</w:t>
      </w:r>
      <w:r w:rsidR="00EE4EE8">
        <w:rPr>
          <w:lang w:val="en-US" w:eastAsia="ko-KR"/>
        </w:rPr>
        <w:t xml:space="preserve"> </w:t>
      </w:r>
      <w:r w:rsidR="009F1076">
        <w:rPr>
          <w:lang w:val="en-US" w:eastAsia="ko-KR"/>
        </w:rPr>
        <w:t xml:space="preserve">is based on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FC073E">
        <w:rPr>
          <w:lang w:val="en-US" w:eastAsia="ko-KR"/>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00FC073E">
        <w:rPr>
          <w:lang w:val="en-US" w:eastAsia="ko-KR"/>
        </w:rPr>
        <w:t xml:space="preserve"> is calculated based on the index values of </w:t>
      </w:r>
      <w:r w:rsidR="009F5195">
        <w:rPr>
          <w:lang w:val="en-US" w:eastAsia="ko-KR"/>
        </w:rPr>
        <w:t>T</w:t>
      </w:r>
      <w:r w:rsidR="009F5195" w:rsidRPr="009F5195">
        <w:rPr>
          <w:vertAlign w:val="subscript"/>
          <w:lang w:val="en-US" w:eastAsia="ko-KR"/>
        </w:rPr>
        <w:t>A</w:t>
      </w:r>
      <w:r w:rsidR="00A57DE6">
        <w:rPr>
          <w:lang w:val="en-US" w:eastAsia="ko-KR"/>
        </w:rPr>
        <w:t xml:space="preserve"> </w:t>
      </w:r>
      <w:r w:rsidR="009F5195">
        <w:rPr>
          <w:lang w:val="en-US" w:eastAsia="ko-KR"/>
        </w:rPr>
        <w:t>and</w:t>
      </w:r>
      <w:r w:rsidR="009F1076">
        <w:rPr>
          <w:lang w:val="en-US" w:eastAsia="ko-KR"/>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9F5195">
        <w:rPr>
          <w:lang w:eastAsia="ko-KR"/>
        </w:rPr>
        <w:t xml:space="preserve"> is assumed to be </w:t>
      </w:r>
      <w:r w:rsidR="00E8215E">
        <w:rPr>
          <w:lang w:eastAsia="ko-KR"/>
        </w:rPr>
        <w:t xml:space="preserve">the actual </w:t>
      </w:r>
      <w:r w:rsidR="009F5195">
        <w:rPr>
          <w:lang w:eastAsia="ko-KR"/>
        </w:rPr>
        <w:t xml:space="preserve">value. </w:t>
      </w:r>
      <w:r w:rsidR="00E8215E">
        <w:rPr>
          <w:lang w:eastAsia="ko-KR"/>
        </w:rPr>
        <w:t xml:space="preserve">As in [1], RAN2 has its preference to have the T_delta index signalling, so that the mapping relation between T_delta index and actual T_delta value needs to be specified in TS 38.213. </w:t>
      </w:r>
    </w:p>
    <w:p w14:paraId="5CEA02A9" w14:textId="134970D1" w:rsidR="00E8215E" w:rsidRDefault="00E8215E" w:rsidP="00D51D51">
      <w:pPr>
        <w:rPr>
          <w:lang w:eastAsia="ko-KR"/>
        </w:rPr>
      </w:pPr>
      <w:r>
        <w:rPr>
          <w:rFonts w:hint="eastAsia"/>
          <w:lang w:eastAsia="ko-KR"/>
        </w:rPr>
        <w:t xml:space="preserve">   </w:t>
      </w:r>
      <w:r>
        <w:rPr>
          <w:lang w:eastAsia="ko-KR"/>
        </w:rPr>
        <w:t xml:space="preserve">According to [2], </w:t>
      </w:r>
      <w:r w:rsidRPr="00E8215E">
        <w:rPr>
          <w:lang w:eastAsia="ko-KR"/>
        </w:rPr>
        <w:t>the granularity of T_delta for IAB OTA timing alignment is 64Tc for FR1 and 32Tc for FR2</w:t>
      </w:r>
      <w:r>
        <w:rPr>
          <w:lang w:eastAsia="ko-KR"/>
        </w:rPr>
        <w:t xml:space="preserve">, and </w:t>
      </w:r>
      <w:r w:rsidRPr="00E8215E">
        <w:rPr>
          <w:lang w:eastAsia="ko-KR"/>
        </w:rPr>
        <w:t>the ranges of T_delta for different numerologies</w:t>
      </w:r>
      <w:r w:rsidR="006A4F19">
        <w:rPr>
          <w:lang w:eastAsia="ko-KR"/>
        </w:rPr>
        <w:t xml:space="preserve"> are</w:t>
      </w:r>
      <w:r w:rsidRPr="00E8215E">
        <w:rPr>
          <w:lang w:eastAsia="ko-KR"/>
        </w:rPr>
        <w:t xml:space="preserve"> as shown in the below </w:t>
      </w:r>
      <w:r w:rsidR="00F53665">
        <w:rPr>
          <w:lang w:eastAsia="ko-KR"/>
        </w:rPr>
        <w:t>T</w:t>
      </w:r>
      <w:r w:rsidRPr="00E8215E">
        <w:rPr>
          <w:lang w:eastAsia="ko-KR"/>
        </w:rPr>
        <w:t>able</w:t>
      </w:r>
      <w:r>
        <w:rPr>
          <w:lang w:eastAsia="ko-KR"/>
        </w:rPr>
        <w:t xml:space="preserve"> 1.</w:t>
      </w:r>
    </w:p>
    <w:p w14:paraId="1874F326" w14:textId="77777777" w:rsidR="00E8215E" w:rsidRDefault="00E8215E" w:rsidP="00E8215E">
      <w:pPr>
        <w:keepNext/>
        <w:autoSpaceDE/>
        <w:autoSpaceDN/>
        <w:spacing w:after="0"/>
        <w:jc w:val="center"/>
        <w:rPr>
          <w:rFonts w:ascii="Calibri" w:eastAsia="SimSun" w:hAnsi="Calibri" w:cs="Calibri"/>
          <w:b/>
          <w:lang w:eastAsia="en-US"/>
        </w:rPr>
      </w:pPr>
      <w:bookmarkStart w:id="3" w:name="_GoBack"/>
      <w:bookmarkEnd w:id="3"/>
    </w:p>
    <w:p w14:paraId="59A0C5E8" w14:textId="77777777" w:rsidR="00E8215E" w:rsidRPr="00CA6838" w:rsidRDefault="00E8215E" w:rsidP="00E8215E">
      <w:pPr>
        <w:keepNext/>
        <w:autoSpaceDE/>
        <w:autoSpaceDN/>
        <w:spacing w:after="0"/>
        <w:jc w:val="center"/>
        <w:rPr>
          <w:rFonts w:ascii="Calibri" w:eastAsia="SimSun" w:hAnsi="Calibri" w:cs="Calibri"/>
          <w:b/>
          <w:lang w:eastAsia="en-US"/>
        </w:rPr>
      </w:pPr>
      <w:r w:rsidRPr="00CA6838">
        <w:rPr>
          <w:rFonts w:ascii="Calibri" w:eastAsia="SimSun" w:hAnsi="Calibri" w:cs="Calibri"/>
          <w:b/>
          <w:lang w:eastAsia="en-US"/>
        </w:rPr>
        <w:t>Table</w:t>
      </w:r>
      <w:r w:rsidR="009E7EE2">
        <w:rPr>
          <w:rFonts w:ascii="Calibri" w:eastAsia="SimSun" w:hAnsi="Calibri" w:cs="Calibri"/>
          <w:b/>
          <w:lang w:eastAsia="en-US"/>
        </w:rPr>
        <w:t xml:space="preserve"> 1</w:t>
      </w:r>
      <w:r w:rsidRPr="00CA6838">
        <w:rPr>
          <w:rFonts w:ascii="Calibri" w:eastAsia="SimSun" w:hAnsi="Calibri" w:cs="Calibri" w:hint="eastAsia"/>
          <w:b/>
          <w:noProof/>
        </w:rPr>
        <w:t>.</w:t>
      </w:r>
      <w:r w:rsidRPr="00CA6838">
        <w:rPr>
          <w:rFonts w:ascii="Calibri" w:eastAsia="SimSun" w:hAnsi="Calibri" w:cs="Calibri"/>
          <w:b/>
          <w:lang w:eastAsia="en-US"/>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965"/>
        <w:gridCol w:w="2034"/>
      </w:tblGrid>
      <w:tr w:rsidR="00E8215E" w:rsidRPr="00CA6838" w14:paraId="39B1A5AD" w14:textId="77777777" w:rsidTr="00C64FCC">
        <w:trPr>
          <w:jc w:val="center"/>
        </w:trPr>
        <w:tc>
          <w:tcPr>
            <w:tcW w:w="0" w:type="auto"/>
            <w:shd w:val="clear" w:color="auto" w:fill="auto"/>
          </w:tcPr>
          <w:p w14:paraId="07D52B9A"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SCS [kHz]</w:t>
            </w:r>
          </w:p>
        </w:tc>
        <w:tc>
          <w:tcPr>
            <w:tcW w:w="0" w:type="auto"/>
            <w:shd w:val="clear" w:color="auto" w:fill="auto"/>
          </w:tcPr>
          <w:p w14:paraId="17F67004"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Max T_delta [Tc]</w:t>
            </w:r>
          </w:p>
        </w:tc>
        <w:tc>
          <w:tcPr>
            <w:tcW w:w="0" w:type="auto"/>
            <w:shd w:val="clear" w:color="auto" w:fill="auto"/>
          </w:tcPr>
          <w:p w14:paraId="6433FE5A"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Min T_delta [Tc]</w:t>
            </w:r>
          </w:p>
        </w:tc>
      </w:tr>
      <w:tr w:rsidR="00E8215E" w:rsidRPr="00CA6838" w14:paraId="0699BC70" w14:textId="77777777" w:rsidTr="00C64FCC">
        <w:trPr>
          <w:jc w:val="center"/>
        </w:trPr>
        <w:tc>
          <w:tcPr>
            <w:tcW w:w="0" w:type="auto"/>
            <w:shd w:val="clear" w:color="auto" w:fill="auto"/>
          </w:tcPr>
          <w:p w14:paraId="6F2DB5A9"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15</w:t>
            </w:r>
          </w:p>
        </w:tc>
        <w:tc>
          <w:tcPr>
            <w:tcW w:w="0" w:type="auto"/>
            <w:shd w:val="clear" w:color="auto" w:fill="auto"/>
            <w:vAlign w:val="bottom"/>
          </w:tcPr>
          <w:p w14:paraId="479F101A" w14:textId="77777777" w:rsidR="00E8215E" w:rsidRPr="00CA6838" w:rsidDel="00B37B10" w:rsidRDefault="00E8215E" w:rsidP="00C64FCC">
            <w:pPr>
              <w:autoSpaceDE/>
              <w:autoSpaceDN/>
              <w:spacing w:after="0"/>
              <w:jc w:val="left"/>
              <w:rPr>
                <w:rFonts w:ascii="Calibri" w:eastAsia="SimSun" w:hAnsi="Calibri" w:cs="Calibri"/>
                <w:color w:val="000000"/>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56219F49" wp14:editId="62E8A209">
                  <wp:extent cx="495300" cy="190500"/>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lang w:eastAsia="en-US"/>
              </w:rPr>
              <w:t>6256</w:t>
            </w:r>
          </w:p>
        </w:tc>
        <w:tc>
          <w:tcPr>
            <w:tcW w:w="0" w:type="auto"/>
            <w:shd w:val="clear" w:color="auto" w:fill="auto"/>
          </w:tcPr>
          <w:p w14:paraId="3C398B17"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119D3067" wp14:editId="56569FEE">
                  <wp:extent cx="495300" cy="190500"/>
                  <wp:effectExtent l="0" t="0" r="0" b="0"/>
                  <wp:docPr id="1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lang w:eastAsia="en-US"/>
              </w:rPr>
              <w:t>- 70528</w:t>
            </w:r>
          </w:p>
        </w:tc>
      </w:tr>
      <w:tr w:rsidR="00E8215E" w:rsidRPr="00CA6838" w14:paraId="7A1E94D3" w14:textId="77777777" w:rsidTr="00C64FCC">
        <w:trPr>
          <w:jc w:val="center"/>
        </w:trPr>
        <w:tc>
          <w:tcPr>
            <w:tcW w:w="0" w:type="auto"/>
            <w:shd w:val="clear" w:color="auto" w:fill="auto"/>
          </w:tcPr>
          <w:p w14:paraId="52DEC850"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30</w:t>
            </w:r>
          </w:p>
        </w:tc>
        <w:tc>
          <w:tcPr>
            <w:tcW w:w="0" w:type="auto"/>
            <w:shd w:val="clear" w:color="auto" w:fill="auto"/>
            <w:vAlign w:val="bottom"/>
          </w:tcPr>
          <w:p w14:paraId="47B784AC" w14:textId="77777777" w:rsidR="00E8215E" w:rsidRPr="00CA6838" w:rsidDel="00F94ED9"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5442565C" wp14:editId="0FF7ECA7">
                  <wp:extent cx="495300" cy="190500"/>
                  <wp:effectExtent l="0" t="0" r="0" b="0"/>
                  <wp:docPr id="1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lang w:eastAsia="en-US"/>
              </w:rPr>
              <w:t>6128</w:t>
            </w:r>
            <w:r w:rsidRPr="00CA6838" w:rsidDel="0006616E">
              <w:rPr>
                <w:rFonts w:ascii="Calibri" w:eastAsia="SimSun" w:hAnsi="Calibri" w:cs="Calibri"/>
                <w:lang w:eastAsia="en-US"/>
              </w:rPr>
              <w:t xml:space="preserve"> </w:t>
            </w:r>
          </w:p>
        </w:tc>
        <w:tc>
          <w:tcPr>
            <w:tcW w:w="0" w:type="auto"/>
            <w:shd w:val="clear" w:color="auto" w:fill="auto"/>
          </w:tcPr>
          <w:p w14:paraId="66698BA1"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353E855B" wp14:editId="3A8EC0DC">
                  <wp:extent cx="495300" cy="190500"/>
                  <wp:effectExtent l="0" t="0" r="0" b="0"/>
                  <wp:docPr id="20"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lang w:eastAsia="en-US"/>
              </w:rPr>
              <w:t>- 35328</w:t>
            </w:r>
          </w:p>
        </w:tc>
      </w:tr>
      <w:tr w:rsidR="00E8215E" w:rsidRPr="00CA6838" w14:paraId="396169AB" w14:textId="77777777" w:rsidTr="00C64FCC">
        <w:trPr>
          <w:jc w:val="center"/>
        </w:trPr>
        <w:tc>
          <w:tcPr>
            <w:tcW w:w="0" w:type="auto"/>
            <w:shd w:val="clear" w:color="auto" w:fill="auto"/>
          </w:tcPr>
          <w:p w14:paraId="02404DBB"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60</w:t>
            </w:r>
          </w:p>
        </w:tc>
        <w:tc>
          <w:tcPr>
            <w:tcW w:w="0" w:type="auto"/>
            <w:shd w:val="clear" w:color="auto" w:fill="auto"/>
            <w:vAlign w:val="bottom"/>
          </w:tcPr>
          <w:p w14:paraId="77F2A1C6" w14:textId="77777777" w:rsidR="00E8215E" w:rsidRPr="00CA6838" w:rsidDel="00F94ED9"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118998BB" wp14:editId="66B50B7B">
                  <wp:extent cx="495300" cy="190500"/>
                  <wp:effectExtent l="0" t="0" r="0" b="0"/>
                  <wp:docPr id="29"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lang w:eastAsia="en-US"/>
              </w:rPr>
              <w:t>6032</w:t>
            </w:r>
          </w:p>
        </w:tc>
        <w:tc>
          <w:tcPr>
            <w:tcW w:w="0" w:type="auto"/>
            <w:shd w:val="clear" w:color="auto" w:fill="auto"/>
          </w:tcPr>
          <w:p w14:paraId="32351488"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4A866DD0" wp14:editId="222F8F45">
                  <wp:extent cx="495300" cy="190500"/>
                  <wp:effectExtent l="0" t="0" r="0" b="0"/>
                  <wp:docPr id="30"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lang w:eastAsia="en-US"/>
              </w:rPr>
              <w:t>- 17664</w:t>
            </w:r>
          </w:p>
        </w:tc>
      </w:tr>
      <w:tr w:rsidR="00E8215E" w:rsidRPr="00CA6838" w14:paraId="2D8D3FDD" w14:textId="77777777" w:rsidTr="00C64FCC">
        <w:trPr>
          <w:jc w:val="center"/>
        </w:trPr>
        <w:tc>
          <w:tcPr>
            <w:tcW w:w="0" w:type="auto"/>
            <w:shd w:val="clear" w:color="auto" w:fill="auto"/>
          </w:tcPr>
          <w:p w14:paraId="691F8ACD"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lang w:eastAsia="en-US"/>
              </w:rPr>
              <w:t>120</w:t>
            </w:r>
          </w:p>
        </w:tc>
        <w:tc>
          <w:tcPr>
            <w:tcW w:w="0" w:type="auto"/>
            <w:shd w:val="clear" w:color="auto" w:fill="auto"/>
            <w:vAlign w:val="bottom"/>
          </w:tcPr>
          <w:p w14:paraId="7A1CD7D3" w14:textId="77777777" w:rsidR="00E8215E" w:rsidRPr="00CA6838" w:rsidDel="00F94ED9"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15980137" wp14:editId="037368D6">
                  <wp:extent cx="495300" cy="190500"/>
                  <wp:effectExtent l="0" t="0" r="0" b="0"/>
                  <wp:docPr id="3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lang w:eastAsia="en-US"/>
              </w:rPr>
              <w:t>6032</w:t>
            </w:r>
          </w:p>
        </w:tc>
        <w:tc>
          <w:tcPr>
            <w:tcW w:w="0" w:type="auto"/>
            <w:shd w:val="clear" w:color="auto" w:fill="auto"/>
          </w:tcPr>
          <w:p w14:paraId="3F90B56F" w14:textId="77777777" w:rsidR="00E8215E" w:rsidRPr="00CA6838" w:rsidRDefault="00E8215E" w:rsidP="00C64FCC">
            <w:pPr>
              <w:autoSpaceDE/>
              <w:autoSpaceDN/>
              <w:spacing w:after="0"/>
              <w:jc w:val="left"/>
              <w:rPr>
                <w:rFonts w:ascii="Calibri" w:eastAsia="SimSun" w:hAnsi="Calibri" w:cs="Calibri"/>
                <w:lang w:eastAsia="en-US"/>
              </w:rPr>
            </w:pPr>
            <w:r w:rsidRPr="00CA6838">
              <w:rPr>
                <w:rFonts w:ascii="Calibri" w:eastAsia="SimSun" w:hAnsi="Calibri" w:cs="Calibri"/>
                <w:color w:val="000000"/>
                <w:lang w:eastAsia="en-US"/>
              </w:rPr>
              <w:t>-</w:t>
            </w:r>
            <w:r w:rsidRPr="00CA6838">
              <w:rPr>
                <w:rFonts w:ascii="Calibri" w:eastAsia="SimSun" w:hAnsi="Calibri" w:cs="Calibri"/>
                <w:lang w:val="sv-SE"/>
              </w:rPr>
              <w:t xml:space="preserve"> </w:t>
            </w:r>
            <w:r w:rsidRPr="0016040F">
              <w:rPr>
                <w:rFonts w:ascii="Calibri" w:eastAsia="SimSun" w:hAnsi="Calibri" w:cs="Calibri"/>
                <w:b/>
                <w:noProof/>
                <w:position w:val="-10"/>
                <w:lang w:val="en-US" w:eastAsia="ko-KR"/>
              </w:rPr>
              <w:drawing>
                <wp:inline distT="0" distB="0" distL="0" distR="0" wp14:anchorId="7D8982A6" wp14:editId="1F662141">
                  <wp:extent cx="495300" cy="190500"/>
                  <wp:effectExtent l="0" t="0" r="0" b="0"/>
                  <wp:docPr id="32"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lang w:eastAsia="en-US"/>
              </w:rPr>
              <w:t>- 8816</w:t>
            </w:r>
          </w:p>
        </w:tc>
      </w:tr>
    </w:tbl>
    <w:p w14:paraId="1ED7C147" w14:textId="77777777" w:rsidR="0016040F" w:rsidRDefault="0016040F" w:rsidP="00D51D51">
      <w:pPr>
        <w:rPr>
          <w:lang w:eastAsia="ko-KR"/>
        </w:rPr>
      </w:pPr>
    </w:p>
    <w:p w14:paraId="561E78EA" w14:textId="1A27DFE1" w:rsidR="00E8215E" w:rsidRDefault="00E8215E" w:rsidP="00D51D51">
      <w:pPr>
        <w:rPr>
          <w:lang w:eastAsia="ko-KR"/>
        </w:rPr>
      </w:pPr>
      <w:r>
        <w:rPr>
          <w:rFonts w:hint="eastAsia"/>
          <w:lang w:eastAsia="ko-KR"/>
        </w:rPr>
        <w:t xml:space="preserve">As observed in Table 1, the maximum </w:t>
      </w:r>
      <w:r w:rsidR="00A704EF">
        <w:rPr>
          <w:lang w:eastAsia="ko-KR"/>
        </w:rPr>
        <w:t xml:space="preserve">bit-width </w:t>
      </w:r>
      <w:r>
        <w:rPr>
          <w:rFonts w:hint="eastAsia"/>
          <w:lang w:eastAsia="ko-KR"/>
        </w:rPr>
        <w:t xml:space="preserve">for T_delta indication </w:t>
      </w:r>
      <w:r w:rsidR="00A704EF">
        <w:rPr>
          <w:lang w:eastAsia="ko-KR"/>
        </w:rPr>
        <w:t>is 11 bits (index range is 0, …, 1200) in case of SCS=15kHz. Thus we think 11 bits</w:t>
      </w:r>
      <w:r w:rsidR="00A704EF" w:rsidRPr="00A704EF">
        <w:rPr>
          <w:lang w:eastAsia="ko-KR"/>
        </w:rPr>
        <w:t xml:space="preserve"> </w:t>
      </w:r>
      <w:r w:rsidR="00A704EF">
        <w:rPr>
          <w:lang w:eastAsia="ko-KR"/>
        </w:rPr>
        <w:t xml:space="preserve">for </w:t>
      </w:r>
      <w:r w:rsidR="00A704EF" w:rsidRPr="00A704EF">
        <w:rPr>
          <w:lang w:eastAsia="ko-KR"/>
        </w:rPr>
        <w:t>the T_delta field (containing the ind</w:t>
      </w:r>
      <w:r w:rsidR="00A704EF">
        <w:rPr>
          <w:lang w:eastAsia="ko-KR"/>
        </w:rPr>
        <w:t xml:space="preserve">ex value of T_delta) </w:t>
      </w:r>
      <w:r w:rsidR="00F53665">
        <w:rPr>
          <w:lang w:eastAsia="ko-KR"/>
        </w:rPr>
        <w:t>are</w:t>
      </w:r>
      <w:r w:rsidR="00A704EF">
        <w:rPr>
          <w:lang w:eastAsia="ko-KR"/>
        </w:rPr>
        <w:t xml:space="preserve"> sufficient.</w:t>
      </w:r>
    </w:p>
    <w:p w14:paraId="6A1184B8" w14:textId="61C16A23" w:rsidR="00A704EF" w:rsidRDefault="00A704EF" w:rsidP="00D51D51">
      <w:pPr>
        <w:rPr>
          <w:b/>
          <w:i/>
          <w:lang w:val="en-US" w:eastAsia="ko-KR"/>
        </w:rPr>
      </w:pPr>
      <w:r>
        <w:rPr>
          <w:b/>
          <w:i/>
          <w:lang w:val="en-US" w:eastAsia="ko-KR"/>
        </w:rPr>
        <w:t>Observation 1</w:t>
      </w:r>
      <w:r w:rsidRPr="00FE64F0">
        <w:rPr>
          <w:b/>
          <w:i/>
          <w:lang w:val="en-US" w:eastAsia="ko-KR"/>
        </w:rPr>
        <w:t xml:space="preserve">: </w:t>
      </w:r>
      <w:r w:rsidRPr="00A704EF">
        <w:rPr>
          <w:b/>
          <w:i/>
          <w:lang w:val="en-US" w:eastAsia="ko-KR"/>
        </w:rPr>
        <w:t xml:space="preserve">11 bits for the T_delta field (containing the index value of T_delta) </w:t>
      </w:r>
      <w:r w:rsidR="00F53665">
        <w:rPr>
          <w:b/>
          <w:i/>
          <w:lang w:val="en-US" w:eastAsia="ko-KR"/>
        </w:rPr>
        <w:t>are</w:t>
      </w:r>
      <w:r w:rsidRPr="00A704EF">
        <w:rPr>
          <w:b/>
          <w:i/>
          <w:lang w:val="en-US" w:eastAsia="ko-KR"/>
        </w:rPr>
        <w:t xml:space="preserve"> sufficient.</w:t>
      </w:r>
    </w:p>
    <w:p w14:paraId="3D1D6D45" w14:textId="77777777" w:rsidR="00E8215E" w:rsidRDefault="00E8215E" w:rsidP="00D51D51">
      <w:pPr>
        <w:rPr>
          <w:lang w:eastAsia="ko-KR"/>
        </w:rPr>
      </w:pPr>
    </w:p>
    <w:p w14:paraId="2CF5D585" w14:textId="48D7AD93" w:rsidR="00A704EF" w:rsidRDefault="006D5667" w:rsidP="006D5667">
      <w:pPr>
        <w:ind w:firstLineChars="50" w:firstLine="110"/>
        <w:rPr>
          <w:lang w:eastAsia="ko-KR"/>
        </w:rPr>
      </w:pPr>
      <w:r>
        <w:rPr>
          <w:lang w:eastAsia="ko-KR"/>
        </w:rPr>
        <w:t xml:space="preserve">A simple way to </w:t>
      </w:r>
      <w:r>
        <w:rPr>
          <w:rFonts w:hint="eastAsia"/>
          <w:lang w:eastAsia="ko-KR"/>
        </w:rPr>
        <w:t xml:space="preserve">map the </w:t>
      </w:r>
      <w:r w:rsidRPr="006D5667">
        <w:rPr>
          <w:lang w:eastAsia="ko-KR"/>
        </w:rPr>
        <w:t xml:space="preserve">T_delta index </w:t>
      </w:r>
      <w:r>
        <w:rPr>
          <w:lang w:eastAsia="ko-KR"/>
        </w:rPr>
        <w:t>to</w:t>
      </w:r>
      <w:r w:rsidRPr="006D5667">
        <w:rPr>
          <w:lang w:eastAsia="ko-KR"/>
        </w:rPr>
        <w:t xml:space="preserve"> the actual value of T_delta</w:t>
      </w:r>
      <w:r>
        <w:rPr>
          <w:lang w:eastAsia="ko-KR"/>
        </w:rPr>
        <w:t xml:space="preserve"> is </w:t>
      </w:r>
      <w:r w:rsidR="009E7EE2">
        <w:rPr>
          <w:lang w:eastAsia="ko-KR"/>
        </w:rPr>
        <w:t>using the following equation</w:t>
      </w:r>
      <w:r w:rsidR="002D284E">
        <w:rPr>
          <w:lang w:eastAsia="ko-KR"/>
        </w:rPr>
        <w:t>s</w:t>
      </w:r>
      <w:r w:rsidR="009E7EE2">
        <w:rPr>
          <w:lang w:eastAsia="ko-KR"/>
        </w:rPr>
        <w:t xml:space="preserve">: </w:t>
      </w:r>
    </w:p>
    <w:p w14:paraId="6E0D26E8" w14:textId="12C349B2" w:rsidR="009E7EE2" w:rsidRDefault="009E7EE2" w:rsidP="009E7EE2">
      <w:pPr>
        <w:ind w:firstLineChars="50" w:firstLine="110"/>
        <w:jc w:val="center"/>
        <w:rPr>
          <w:lang w:eastAsia="ko-KR"/>
        </w:rPr>
      </w:pPr>
      <w:r>
        <w:rPr>
          <w:rFonts w:hint="eastAsia"/>
          <w:lang w:eastAsia="ko-KR"/>
        </w:rPr>
        <w:t>T_delta value = Min T_delta + granularity  * T_delta index</w:t>
      </w:r>
      <w:r w:rsidR="002D284E">
        <w:rPr>
          <w:lang w:eastAsia="ko-KR"/>
        </w:rPr>
        <w:t>,  or</w:t>
      </w:r>
    </w:p>
    <w:p w14:paraId="68EEE0CB" w14:textId="5E551FCD" w:rsidR="002D284E" w:rsidRDefault="002D284E" w:rsidP="009E7EE2">
      <w:pPr>
        <w:ind w:firstLineChars="50" w:firstLine="110"/>
        <w:jc w:val="center"/>
        <w:rPr>
          <w:lang w:eastAsia="ko-KR"/>
        </w:rPr>
      </w:pPr>
      <w:r>
        <w:rPr>
          <w:rFonts w:hint="eastAsia"/>
          <w:lang w:eastAsia="ko-KR"/>
        </w:rPr>
        <w:t>T_delta value = M</w:t>
      </w:r>
      <w:r>
        <w:rPr>
          <w:lang w:eastAsia="ko-KR"/>
        </w:rPr>
        <w:t>ax</w:t>
      </w:r>
      <w:r>
        <w:rPr>
          <w:rFonts w:hint="eastAsia"/>
          <w:lang w:eastAsia="ko-KR"/>
        </w:rPr>
        <w:t xml:space="preserve"> T_delta </w:t>
      </w:r>
      <w:r>
        <w:rPr>
          <w:lang w:eastAsia="ko-KR"/>
        </w:rPr>
        <w:t>-</w:t>
      </w:r>
      <w:r>
        <w:rPr>
          <w:rFonts w:hint="eastAsia"/>
          <w:lang w:eastAsia="ko-KR"/>
        </w:rPr>
        <w:t xml:space="preserve"> granularity  * T_delta index</w:t>
      </w:r>
    </w:p>
    <w:p w14:paraId="099A7916" w14:textId="125FC37B" w:rsidR="0016040F" w:rsidRDefault="002D284E" w:rsidP="0016040F">
      <w:pPr>
        <w:rPr>
          <w:lang w:eastAsia="ko-KR"/>
        </w:rPr>
      </w:pPr>
      <w:r>
        <w:rPr>
          <w:lang w:eastAsia="ko-KR"/>
        </w:rPr>
        <w:t xml:space="preserve">For the minimum value based approach, </w:t>
      </w:r>
      <w:r w:rsidR="009E7EE2">
        <w:rPr>
          <w:rFonts w:hint="eastAsia"/>
          <w:lang w:eastAsia="ko-KR"/>
        </w:rPr>
        <w:t xml:space="preserve">the </w:t>
      </w:r>
      <m:oMath>
        <m:sSub>
          <m:sSubPr>
            <m:ctrlPr>
              <w:rPr>
                <w:rFonts w:ascii="Cambria Math" w:eastAsia="DengXian" w:hAnsi="Cambria Math"/>
                <w:i/>
              </w:rPr>
            </m:ctrlPr>
          </m:sSubPr>
          <m:e>
            <m:r>
              <w:rPr>
                <w:rFonts w:ascii="Cambria Math" w:eastAsia="DengXian" w:hAnsi="Cambria Math"/>
              </w:rPr>
              <m:t>T</m:t>
            </m:r>
          </m:e>
          <m:sub>
            <m:r>
              <m:rPr>
                <m:nor/>
              </m:rPr>
              <w:rPr>
                <w:rFonts w:eastAsia="DengXian"/>
                <w:i/>
              </w:rPr>
              <m:t>de</m:t>
            </m:r>
            <m:r>
              <m:rPr>
                <m:nor/>
              </m:rPr>
              <w:rPr>
                <w:rFonts w:ascii="Cambria Math" w:eastAsia="DengXian"/>
                <w:i/>
              </w:rPr>
              <m:t>lta ,actual</m:t>
            </m:r>
          </m:sub>
        </m:sSub>
      </m:oMath>
      <w:r w:rsidR="009E7EE2">
        <w:rPr>
          <w:lang w:eastAsia="ko-KR"/>
        </w:rPr>
        <w:t xml:space="preserve"> can be replaced with </w:t>
      </w:r>
    </w:p>
    <w:p w14:paraId="0623FC90" w14:textId="7C7F5C6B" w:rsidR="009E7EE2" w:rsidRDefault="005310ED" w:rsidP="009E7EE2">
      <w:pPr>
        <w:jc w:val="center"/>
        <w:rPr>
          <w:lang w:eastAsia="ko-KR"/>
        </w:rPr>
      </w:pPr>
      <m:oMath>
        <m:sSub>
          <m:sSubPr>
            <m:ctrlPr>
              <w:rPr>
                <w:rFonts w:ascii="Cambria Math" w:hAnsi="Cambria Math"/>
                <w:i/>
              </w:rPr>
            </m:ctrlPr>
          </m:sSubPr>
          <m:e>
            <m:r>
              <w:rPr>
                <w:rFonts w:ascii="Cambria Math" w:hAnsi="Cambria Math"/>
              </w:rPr>
              <m:t>T</m:t>
            </m:r>
          </m:e>
          <m:sub>
            <m:r>
              <w:rPr>
                <w:rFonts w:ascii="Cambria Math" w:hAnsi="Cambria Math"/>
              </w:rPr>
              <m:t>delta, actual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delta_min</m:t>
                </m:r>
              </m:sub>
            </m:sSub>
            <m:r>
              <w:rPr>
                <w:rFonts w:ascii="Cambria Math" w:hAnsi="Cambria Math"/>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delta_gran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index</m:t>
                </m:r>
              </m:sub>
            </m:sSub>
            <m:r>
              <w:rPr>
                <w:rFonts w:ascii="Cambria Math" w:hAnsi="Cambria Math"/>
              </w:rPr>
              <m:t xml:space="preserve"> </m:t>
            </m:r>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9E7EE2">
        <w:rPr>
          <w:rFonts w:hint="eastAsia"/>
          <w:lang w:eastAsia="ko-KR"/>
        </w:rPr>
        <w:t>,</w:t>
      </w:r>
    </w:p>
    <w:p w14:paraId="2D9CE34D" w14:textId="54DFECC5" w:rsidR="009E7EE2" w:rsidRDefault="009E7EE2" w:rsidP="0016040F">
      <w:pPr>
        <w:rPr>
          <w:lang w:eastAsia="ko-KR"/>
        </w:rPr>
      </w:pPr>
      <w:r>
        <w:rPr>
          <w:lang w:eastAsia="ko-KR"/>
        </w:rPr>
        <w:t>w</w:t>
      </w:r>
      <w:r>
        <w:rPr>
          <w:rFonts w:hint="eastAsia"/>
          <w:lang w:eastAsia="ko-KR"/>
        </w:rPr>
        <w:t>here</w:t>
      </w:r>
      <w:r>
        <w:rPr>
          <w:lang w:eastAsia="ko-KR"/>
        </w:rPr>
        <w:t xml:space="preserve"> </w:t>
      </w:r>
      <m:oMath>
        <m:sSub>
          <m:sSubPr>
            <m:ctrlPr>
              <w:rPr>
                <w:rFonts w:ascii="Cambria Math" w:hAnsi="Cambria Math"/>
                <w:i/>
              </w:rPr>
            </m:ctrlPr>
          </m:sSubPr>
          <m:e>
            <m:r>
              <w:rPr>
                <w:rFonts w:ascii="Cambria Math" w:hAnsi="Cambria Math"/>
              </w:rPr>
              <m:t>T</m:t>
            </m:r>
          </m:e>
          <m:sub>
            <m:r>
              <w:rPr>
                <w:rFonts w:ascii="Cambria Math" w:hAnsi="Cambria Math"/>
              </w:rPr>
              <m:t>delta,index</m:t>
            </m:r>
          </m:sub>
        </m:sSub>
      </m:oMath>
      <w:r>
        <w:rPr>
          <w:rFonts w:hint="eastAsia"/>
          <w:lang w:eastAsia="ko-KR"/>
        </w:rPr>
        <w:t xml:space="preserve"> is a</w:t>
      </w:r>
      <w:r>
        <w:rPr>
          <w:lang w:eastAsia="ko-KR"/>
        </w:rPr>
        <w:t>n</w:t>
      </w:r>
      <w:r>
        <w:rPr>
          <w:rFonts w:hint="eastAsia"/>
          <w:lang w:eastAsia="ko-KR"/>
        </w:rPr>
        <w:t xml:space="preserve"> index delivered by MAC-CE </w:t>
      </w:r>
      <w:r>
        <w:rPr>
          <w:lang w:eastAsia="ko-KR"/>
        </w:rPr>
        <w:t xml:space="preserve">and </w:t>
      </w:r>
      <m:oMath>
        <m:sSub>
          <m:sSubPr>
            <m:ctrlPr>
              <w:rPr>
                <w:rFonts w:ascii="Cambria Math" w:hAnsi="Cambria Math"/>
                <w:i/>
              </w:rPr>
            </m:ctrlPr>
          </m:sSubPr>
          <m:e>
            <m:r>
              <w:rPr>
                <w:rFonts w:ascii="Cambria Math" w:hAnsi="Cambria Math"/>
              </w:rPr>
              <m:t>T</m:t>
            </m:r>
          </m:e>
          <m:sub>
            <m:r>
              <w:rPr>
                <w:rFonts w:ascii="Cambria Math" w:hAnsi="Cambria Math"/>
              </w:rPr>
              <m:t>delta_min</m:t>
            </m:r>
          </m:sub>
        </m:sSub>
      </m:oMath>
      <w:r>
        <w:rPr>
          <w:rFonts w:hint="eastAsia"/>
          <w:lang w:eastAsia="ko-KR"/>
        </w:rPr>
        <w:t xml:space="preserve"> </w:t>
      </w:r>
      <w:r>
        <w:rPr>
          <w:lang w:eastAsia="ko-KR"/>
        </w:rPr>
        <w:t xml:space="preserve">and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delta_gran</m:t>
            </m:r>
          </m:sub>
        </m:sSub>
      </m:oMath>
      <w:r>
        <w:rPr>
          <w:rFonts w:hint="eastAsia"/>
          <w:lang w:eastAsia="ko-KR"/>
        </w:rPr>
        <w:t xml:space="preserve"> </w:t>
      </w:r>
      <w:r w:rsidR="007B37C4">
        <w:rPr>
          <w:lang w:eastAsia="ko-KR"/>
        </w:rPr>
        <w:t>are</w:t>
      </w:r>
      <w:r>
        <w:rPr>
          <w:lang w:eastAsia="ko-KR"/>
        </w:rPr>
        <w:t xml:space="preserve"> listed in Table 2. </w:t>
      </w:r>
    </w:p>
    <w:p w14:paraId="76C8C348" w14:textId="77777777" w:rsidR="0016040F" w:rsidRPr="009E7EE2" w:rsidRDefault="0016040F" w:rsidP="0016040F">
      <w:pPr>
        <w:autoSpaceDE/>
        <w:autoSpaceDN/>
        <w:spacing w:before="180" w:after="180"/>
        <w:rPr>
          <w:rFonts w:eastAsia="SimSun"/>
          <w:lang w:eastAsia="en-US"/>
        </w:rPr>
      </w:pPr>
    </w:p>
    <w:p w14:paraId="4FD17EB1" w14:textId="4EFECA24" w:rsidR="002D284E" w:rsidRPr="002D284E" w:rsidRDefault="00AF0061" w:rsidP="00955AAA">
      <w:pPr>
        <w:keepNext/>
        <w:autoSpaceDE/>
        <w:autoSpaceDN/>
        <w:spacing w:after="0"/>
        <w:jc w:val="center"/>
        <w:rPr>
          <w:rFonts w:ascii="Calibri" w:eastAsia="SimSun" w:hAnsi="Calibri" w:cs="Calibri"/>
          <w:b/>
          <w:color w:val="000000" w:themeColor="text1"/>
          <w:lang w:eastAsia="en-US"/>
        </w:rPr>
      </w:pPr>
      <w:r w:rsidRPr="002D284E">
        <w:rPr>
          <w:rFonts w:ascii="Calibri" w:eastAsia="SimSun" w:hAnsi="Calibri" w:cs="Calibri"/>
          <w:b/>
          <w:color w:val="000000" w:themeColor="text1"/>
          <w:lang w:eastAsia="en-US"/>
        </w:rPr>
        <w:lastRenderedPageBreak/>
        <w:t>Table 2</w:t>
      </w:r>
      <w:r w:rsidRPr="002D284E">
        <w:rPr>
          <w:rFonts w:ascii="Calibri" w:eastAsia="SimSun" w:hAnsi="Calibri" w:cs="Calibri" w:hint="eastAsia"/>
          <w:b/>
          <w:noProof/>
          <w:color w:val="000000" w:themeColor="text1"/>
        </w:rPr>
        <w:t>.</w:t>
      </w:r>
      <w:r w:rsidRPr="002D284E">
        <w:rPr>
          <w:rFonts w:ascii="Calibri" w:eastAsia="SimSun" w:hAnsi="Calibri" w:cs="Calibri"/>
          <w:b/>
          <w:color w:val="000000" w:themeColor="text1"/>
          <w:lang w:eastAsia="en-US"/>
        </w:rPr>
        <w:t xml:space="preserve"> </w:t>
      </w:r>
      <w:r w:rsidR="00955AAA" w:rsidRPr="00955AAA">
        <w:rPr>
          <w:rFonts w:ascii="Calibri" w:eastAsia="SimSun" w:hAnsi="Calibri" w:cs="Calibri"/>
          <w:b/>
          <w:color w:val="000000" w:themeColor="text1"/>
          <w:lang w:eastAsia="en-US"/>
        </w:rPr>
        <w:t>Granularity and v</w:t>
      </w:r>
      <w:r w:rsidR="00955AAA" w:rsidRPr="00955AAA">
        <w:rPr>
          <w:rFonts w:ascii="Calibri" w:eastAsiaTheme="minorEastAsia" w:hAnsi="Calibri" w:cs="Calibri" w:hint="eastAsia"/>
          <w:b/>
          <w:color w:val="000000" w:themeColor="text1"/>
          <w:lang w:eastAsia="ko-KR"/>
        </w:rPr>
        <w:t>alue</w:t>
      </w:r>
      <w:r w:rsidR="00955AAA" w:rsidRPr="00955AAA">
        <w:rPr>
          <w:rFonts w:ascii="Calibri" w:eastAsiaTheme="minorEastAsia" w:hAnsi="Calibri" w:cs="Calibri"/>
          <w:b/>
          <w:color w:val="000000" w:themeColor="text1"/>
          <w:lang w:eastAsia="ko-KR"/>
        </w:rPr>
        <w:t xml:space="preserve"> range </w:t>
      </w:r>
      <w:r w:rsidR="00955AAA" w:rsidRPr="00955AAA">
        <w:rPr>
          <w:rFonts w:ascii="Calibri" w:eastAsiaTheme="minorEastAsia" w:hAnsi="Calibri" w:cs="Calibri" w:hint="eastAsia"/>
          <w:b/>
          <w:color w:val="000000" w:themeColor="text1"/>
          <w:lang w:eastAsia="ko-KR"/>
        </w:rPr>
        <w:t>of</w:t>
      </w:r>
      <w:r w:rsidR="00955AAA" w:rsidRPr="00955AAA">
        <w:rPr>
          <w:rFonts w:ascii="Calibri" w:eastAsiaTheme="minorEastAsia" w:hAnsi="Calibri" w:cs="Calibri"/>
          <w:b/>
          <w:color w:val="000000" w:themeColor="text1"/>
          <w:lang w:eastAsia="ko-KR"/>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m:t>
            </m:r>
          </m:sub>
        </m:sSub>
      </m:oMath>
    </w:p>
    <w:tbl>
      <w:tblPr>
        <w:tblStyle w:val="13"/>
        <w:tblW w:w="0" w:type="auto"/>
        <w:jc w:val="center"/>
        <w:tblInd w:w="0" w:type="dxa"/>
        <w:tblLook w:val="04A0" w:firstRow="1" w:lastRow="0" w:firstColumn="1" w:lastColumn="0" w:noHBand="0" w:noVBand="1"/>
      </w:tblPr>
      <w:tblGrid>
        <w:gridCol w:w="2177"/>
        <w:gridCol w:w="1594"/>
        <w:gridCol w:w="1045"/>
        <w:gridCol w:w="1829"/>
        <w:gridCol w:w="2571"/>
      </w:tblGrid>
      <w:tr w:rsidR="00955AAA" w:rsidRPr="00955AAA" w14:paraId="1DCCC1CB" w14:textId="77777777" w:rsidTr="00955AAA">
        <w:trPr>
          <w:jc w:val="center"/>
        </w:trPr>
        <w:tc>
          <w:tcPr>
            <w:tcW w:w="0" w:type="auto"/>
          </w:tcPr>
          <w:p w14:paraId="49B45C48" w14:textId="77777777" w:rsidR="00955AAA" w:rsidRPr="00955AAA" w:rsidRDefault="00955AAA" w:rsidP="00955AAA">
            <w:pPr>
              <w:autoSpaceDE/>
              <w:autoSpaceDN/>
              <w:spacing w:after="0"/>
              <w:jc w:val="center"/>
              <w:rPr>
                <w:color w:val="000000" w:themeColor="text1"/>
                <w:lang w:val="en-US"/>
              </w:rPr>
            </w:pPr>
            <w:r w:rsidRPr="00955AAA">
              <w:rPr>
                <w:color w:val="000000" w:themeColor="text1"/>
                <w:lang w:val="en-US"/>
              </w:rPr>
              <w:t>Frequency range (FR</w:t>
            </w:r>
            <m:oMath>
              <m:r>
                <m:rPr>
                  <m:sty m:val="p"/>
                </m:rPr>
                <w:rPr>
                  <w:rFonts w:ascii="Cambria Math" w:hAnsi="Cambria Math"/>
                  <w:color w:val="000000" w:themeColor="text1"/>
                  <w:lang w:val="en-US"/>
                </w:rPr>
                <m:t>)</m:t>
              </m:r>
            </m:oMath>
          </w:p>
        </w:tc>
        <w:tc>
          <w:tcPr>
            <w:tcW w:w="0" w:type="auto"/>
          </w:tcPr>
          <w:p w14:paraId="27450AE7" w14:textId="77777777" w:rsidR="00955AAA" w:rsidRPr="00955AAA" w:rsidRDefault="005310ED" w:rsidP="00955AAA">
            <w:pPr>
              <w:autoSpaceDE/>
              <w:autoSpaceDN/>
              <w:spacing w:after="0"/>
              <w:jc w:val="center"/>
              <w:rPr>
                <w:rFonts w:ascii="Calibri" w:eastAsia="SimSun" w:hAnsi="Calibri" w:cs="Calibri"/>
                <w:color w:val="000000" w:themeColor="text1"/>
                <w:lang w:eastAsia="en-US"/>
              </w:rPr>
            </w:pP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delta_gran</m:t>
                  </m:r>
                </m:sub>
              </m:sSub>
            </m:oMath>
            <w:r w:rsidR="00955AAA" w:rsidRPr="00955AAA">
              <w:rPr>
                <w:rFonts w:ascii="Calibri" w:eastAsia="SimSun" w:hAnsi="Calibri" w:cs="Calibri"/>
                <w:color w:val="000000" w:themeColor="text1"/>
                <w:lang w:eastAsia="en-US"/>
              </w:rPr>
              <w:t xml:space="preserve"> [Tc]</w:t>
            </w:r>
          </w:p>
        </w:tc>
        <w:tc>
          <w:tcPr>
            <w:tcW w:w="0" w:type="auto"/>
          </w:tcPr>
          <w:p w14:paraId="1EC0041B"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SimSun" w:hAnsi="Calibri" w:cs="Calibri"/>
                <w:color w:val="000000" w:themeColor="text1"/>
                <w:lang w:eastAsia="en-US"/>
              </w:rPr>
              <w:t>SCS [kHz]</w:t>
            </w:r>
          </w:p>
        </w:tc>
        <w:tc>
          <w:tcPr>
            <w:tcW w:w="0" w:type="auto"/>
          </w:tcPr>
          <w:p w14:paraId="476A3E86" w14:textId="77777777" w:rsidR="00955AAA" w:rsidRPr="00955AAA" w:rsidRDefault="005310ED" w:rsidP="00955AAA">
            <w:pPr>
              <w:autoSpaceDE/>
              <w:autoSpaceDN/>
              <w:spacing w:after="0"/>
              <w:jc w:val="center"/>
              <w:rPr>
                <w:rFonts w:ascii="Arial" w:hAnsi="Arial" w:cs="Arial"/>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delta_min</m:t>
                  </m:r>
                </m:sub>
              </m:sSub>
            </m:oMath>
            <w:r w:rsidR="00955AAA" w:rsidRPr="00955AAA">
              <w:rPr>
                <w:rFonts w:ascii="Calibri" w:eastAsia="SimSun" w:hAnsi="Calibri" w:cs="Calibri"/>
                <w:color w:val="000000" w:themeColor="text1"/>
                <w:lang w:eastAsia="en-US"/>
              </w:rPr>
              <w:t xml:space="preserve"> [Tc]</w:t>
            </w:r>
          </w:p>
        </w:tc>
        <w:tc>
          <w:tcPr>
            <w:tcW w:w="0" w:type="auto"/>
          </w:tcPr>
          <w:p w14:paraId="51ED75CB" w14:textId="7E55DDDD" w:rsidR="00955AAA" w:rsidRPr="00955AAA" w:rsidRDefault="00955AAA" w:rsidP="00955AAA">
            <w:pPr>
              <w:autoSpaceDE/>
              <w:autoSpaceDN/>
              <w:spacing w:after="0"/>
              <w:jc w:val="center"/>
              <w:rPr>
                <w:color w:val="000000" w:themeColor="text1"/>
                <w:lang w:val="en-US"/>
              </w:rPr>
            </w:pPr>
            <w:r w:rsidRPr="00955AAA">
              <w:rPr>
                <w:color w:val="000000" w:themeColor="text1"/>
                <w:lang w:val="en-US"/>
              </w:rPr>
              <w:t>Index r</w:t>
            </w:r>
            <w:r w:rsidRPr="00955AAA">
              <w:rPr>
                <w:rFonts w:hint="eastAsia"/>
                <w:color w:val="000000" w:themeColor="text1"/>
                <w:lang w:val="en-US"/>
              </w:rPr>
              <w:t xml:space="preserve">ange of </w:t>
            </w:r>
            <m:oMath>
              <m:sSub>
                <m:sSubPr>
                  <m:ctrlPr>
                    <w:rPr>
                      <w:rFonts w:ascii="Cambria Math" w:hAnsi="Cambria Math"/>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delta,index</m:t>
                  </m:r>
                </m:sub>
              </m:sSub>
            </m:oMath>
          </w:p>
        </w:tc>
      </w:tr>
      <w:tr w:rsidR="00955AAA" w:rsidRPr="00955AAA" w14:paraId="64EA4302" w14:textId="77777777" w:rsidTr="00955AAA">
        <w:trPr>
          <w:jc w:val="center"/>
        </w:trPr>
        <w:tc>
          <w:tcPr>
            <w:tcW w:w="0" w:type="auto"/>
            <w:vMerge w:val="restart"/>
          </w:tcPr>
          <w:p w14:paraId="53334271" w14:textId="77777777" w:rsidR="00955AAA" w:rsidRPr="00955AAA" w:rsidRDefault="00955AAA" w:rsidP="00955AAA">
            <w:pPr>
              <w:spacing w:after="0"/>
              <w:jc w:val="center"/>
              <w:rPr>
                <w:color w:val="000000" w:themeColor="text1"/>
                <w:lang w:val="en-US"/>
              </w:rPr>
            </w:pPr>
            <w:r w:rsidRPr="00955AAA">
              <w:rPr>
                <w:color w:val="000000" w:themeColor="text1"/>
                <w:lang w:val="en-US"/>
              </w:rPr>
              <w:t>FR1</w:t>
            </w:r>
          </w:p>
        </w:tc>
        <w:tc>
          <w:tcPr>
            <w:tcW w:w="0" w:type="auto"/>
            <w:vMerge w:val="restart"/>
          </w:tcPr>
          <w:p w14:paraId="7088BDA4"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SimSun" w:hAnsi="Calibri" w:cs="Calibri"/>
                <w:color w:val="000000" w:themeColor="text1"/>
                <w:lang w:eastAsia="en-US"/>
              </w:rPr>
              <w:t>64</w:t>
            </w:r>
          </w:p>
        </w:tc>
        <w:tc>
          <w:tcPr>
            <w:tcW w:w="0" w:type="auto"/>
          </w:tcPr>
          <w:p w14:paraId="48E03F8D"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SimSun" w:hAnsi="Calibri" w:cs="Calibri"/>
                <w:color w:val="000000" w:themeColor="text1"/>
                <w:lang w:eastAsia="en-US"/>
              </w:rPr>
              <w:t>15</w:t>
            </w:r>
          </w:p>
        </w:tc>
        <w:tc>
          <w:tcPr>
            <w:tcW w:w="0" w:type="auto"/>
          </w:tcPr>
          <w:p w14:paraId="5DF2F18B" w14:textId="77777777" w:rsidR="00955AAA" w:rsidRPr="00955AAA" w:rsidRDefault="00955AAA" w:rsidP="00955AAA">
            <w:pPr>
              <w:autoSpaceDE/>
              <w:autoSpaceDN/>
              <w:spacing w:after="0"/>
              <w:jc w:val="center"/>
              <w:rPr>
                <w:rFonts w:ascii="Arial" w:hAnsi="Arial" w:cs="Arial"/>
                <w:color w:val="000000" w:themeColor="text1"/>
              </w:rPr>
            </w:pPr>
            <m:oMath>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sidRPr="00955AAA">
              <w:rPr>
                <w:rFonts w:ascii="Calibri" w:eastAsia="SimSun" w:hAnsi="Calibri" w:cs="Calibri"/>
                <w:color w:val="000000" w:themeColor="text1"/>
                <w:lang w:eastAsia="en-US"/>
              </w:rPr>
              <w:t>-70528</w:t>
            </w:r>
          </w:p>
        </w:tc>
        <w:tc>
          <w:tcPr>
            <w:tcW w:w="0" w:type="auto"/>
          </w:tcPr>
          <w:p w14:paraId="4C293BDC" w14:textId="4E87EE98" w:rsidR="00955AAA" w:rsidRPr="00955AAA" w:rsidRDefault="00955AAA" w:rsidP="00955AAA">
            <w:pPr>
              <w:autoSpaceDE/>
              <w:autoSpaceDN/>
              <w:spacing w:after="0"/>
              <w:jc w:val="center"/>
              <w:rPr>
                <w:color w:val="000000" w:themeColor="text1"/>
                <w:lang w:val="en-US"/>
              </w:rPr>
            </w:pPr>
            <w:r w:rsidRPr="00955AAA">
              <w:rPr>
                <w:rFonts w:hint="eastAsia"/>
                <w:color w:val="000000" w:themeColor="text1"/>
                <w:lang w:val="en-US"/>
              </w:rPr>
              <w:t>0,</w:t>
            </w:r>
            <w:r>
              <w:rPr>
                <w:color w:val="000000" w:themeColor="text1"/>
                <w:lang w:val="en-US"/>
              </w:rPr>
              <w:t xml:space="preserve"> </w:t>
            </w:r>
            <w:r w:rsidRPr="00955AAA">
              <w:rPr>
                <w:color w:val="000000" w:themeColor="text1"/>
                <w:lang w:val="en-US"/>
              </w:rPr>
              <w:t>…,</w:t>
            </w:r>
            <w:r>
              <w:rPr>
                <w:color w:val="000000" w:themeColor="text1"/>
                <w:lang w:val="en-US"/>
              </w:rPr>
              <w:t xml:space="preserve"> </w:t>
            </w:r>
            <w:r w:rsidRPr="00955AAA">
              <w:rPr>
                <w:color w:val="000000" w:themeColor="text1"/>
                <w:lang w:val="en-US"/>
              </w:rPr>
              <w:t>1200</w:t>
            </w:r>
          </w:p>
        </w:tc>
      </w:tr>
      <w:tr w:rsidR="00955AAA" w:rsidRPr="00955AAA" w14:paraId="510F4FEC" w14:textId="77777777" w:rsidTr="00955AAA">
        <w:trPr>
          <w:jc w:val="center"/>
        </w:trPr>
        <w:tc>
          <w:tcPr>
            <w:tcW w:w="0" w:type="auto"/>
            <w:vMerge/>
          </w:tcPr>
          <w:p w14:paraId="0A1986A3" w14:textId="77777777" w:rsidR="00955AAA" w:rsidRPr="00955AAA" w:rsidRDefault="00955AAA" w:rsidP="00955AAA">
            <w:pPr>
              <w:spacing w:after="0"/>
              <w:jc w:val="center"/>
              <w:rPr>
                <w:color w:val="000000" w:themeColor="text1"/>
                <w:lang w:val="en-US"/>
              </w:rPr>
            </w:pPr>
          </w:p>
        </w:tc>
        <w:tc>
          <w:tcPr>
            <w:tcW w:w="0" w:type="auto"/>
            <w:vMerge/>
          </w:tcPr>
          <w:p w14:paraId="104EC5B4"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p>
        </w:tc>
        <w:tc>
          <w:tcPr>
            <w:tcW w:w="0" w:type="auto"/>
          </w:tcPr>
          <w:p w14:paraId="39033D7E"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SimSun" w:hAnsi="Calibri" w:cs="Calibri"/>
                <w:color w:val="000000" w:themeColor="text1"/>
                <w:lang w:eastAsia="en-US"/>
              </w:rPr>
              <w:t>30</w:t>
            </w:r>
          </w:p>
        </w:tc>
        <w:tc>
          <w:tcPr>
            <w:tcW w:w="0" w:type="auto"/>
          </w:tcPr>
          <w:p w14:paraId="4C5ADFF7" w14:textId="77777777" w:rsidR="00955AAA" w:rsidRPr="00955AAA" w:rsidRDefault="00955AAA" w:rsidP="00955AAA">
            <w:pPr>
              <w:autoSpaceDE/>
              <w:autoSpaceDN/>
              <w:spacing w:after="0"/>
              <w:jc w:val="center"/>
              <w:rPr>
                <w:rFonts w:ascii="Arial" w:eastAsia="바탕" w:hAnsi="Arial"/>
                <w:color w:val="000000" w:themeColor="text1"/>
              </w:rPr>
            </w:pPr>
            <m:oMath>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sidRPr="00955AAA">
              <w:rPr>
                <w:rFonts w:ascii="Calibri" w:eastAsia="SimSun" w:hAnsi="Calibri" w:cs="Calibri"/>
                <w:color w:val="000000" w:themeColor="text1"/>
                <w:lang w:eastAsia="en-US"/>
              </w:rPr>
              <w:t>-35328</w:t>
            </w:r>
          </w:p>
        </w:tc>
        <w:tc>
          <w:tcPr>
            <w:tcW w:w="0" w:type="auto"/>
          </w:tcPr>
          <w:p w14:paraId="554EF4B9" w14:textId="77777777" w:rsidR="00955AAA" w:rsidRPr="00955AAA" w:rsidRDefault="00955AAA" w:rsidP="00955AAA">
            <w:pPr>
              <w:autoSpaceDE/>
              <w:autoSpaceDN/>
              <w:spacing w:after="0"/>
              <w:jc w:val="center"/>
              <w:rPr>
                <w:color w:val="000000" w:themeColor="text1"/>
                <w:lang w:val="en-US"/>
              </w:rPr>
            </w:pPr>
            <w:r w:rsidRPr="00955AAA">
              <w:rPr>
                <w:rFonts w:hint="eastAsia"/>
                <w:color w:val="000000" w:themeColor="text1"/>
                <w:lang w:val="en-US"/>
              </w:rPr>
              <w:t>0,</w:t>
            </w:r>
            <w:r w:rsidRPr="00955AAA">
              <w:rPr>
                <w:color w:val="000000" w:themeColor="text1"/>
                <w:lang w:val="en-US"/>
              </w:rPr>
              <w:t xml:space="preserve"> … ,648</w:t>
            </w:r>
          </w:p>
        </w:tc>
      </w:tr>
      <w:tr w:rsidR="00955AAA" w:rsidRPr="00955AAA" w14:paraId="3B2E5BB3" w14:textId="77777777" w:rsidTr="00955AAA">
        <w:trPr>
          <w:jc w:val="center"/>
        </w:trPr>
        <w:tc>
          <w:tcPr>
            <w:tcW w:w="0" w:type="auto"/>
            <w:vMerge/>
          </w:tcPr>
          <w:p w14:paraId="5379EE18" w14:textId="77777777" w:rsidR="00955AAA" w:rsidRPr="00955AAA" w:rsidRDefault="00955AAA" w:rsidP="00955AAA">
            <w:pPr>
              <w:autoSpaceDE/>
              <w:autoSpaceDN/>
              <w:spacing w:after="0"/>
              <w:jc w:val="center"/>
              <w:rPr>
                <w:color w:val="000000" w:themeColor="text1"/>
                <w:lang w:val="en-US"/>
              </w:rPr>
            </w:pPr>
          </w:p>
        </w:tc>
        <w:tc>
          <w:tcPr>
            <w:tcW w:w="0" w:type="auto"/>
            <w:vMerge/>
          </w:tcPr>
          <w:p w14:paraId="07AFF500"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p>
        </w:tc>
        <w:tc>
          <w:tcPr>
            <w:tcW w:w="0" w:type="auto"/>
          </w:tcPr>
          <w:p w14:paraId="0456B228"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SimSun" w:hAnsi="Calibri" w:cs="Calibri"/>
                <w:color w:val="000000" w:themeColor="text1"/>
                <w:lang w:eastAsia="en-US"/>
              </w:rPr>
              <w:t>60</w:t>
            </w:r>
          </w:p>
        </w:tc>
        <w:tc>
          <w:tcPr>
            <w:tcW w:w="0" w:type="auto"/>
          </w:tcPr>
          <w:p w14:paraId="0CFD6201" w14:textId="77777777" w:rsidR="00955AAA" w:rsidRPr="00955AAA" w:rsidRDefault="00955AAA" w:rsidP="00955AAA">
            <w:pPr>
              <w:autoSpaceDE/>
              <w:autoSpaceDN/>
              <w:spacing w:after="0"/>
              <w:jc w:val="center"/>
              <w:rPr>
                <w:rFonts w:ascii="Arial" w:hAnsi="Arial"/>
                <w:color w:val="000000" w:themeColor="text1"/>
              </w:rPr>
            </w:pPr>
            <m:oMath>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sidRPr="00955AAA">
              <w:rPr>
                <w:rFonts w:ascii="Calibri" w:eastAsia="SimSun" w:hAnsi="Calibri" w:cs="Calibri"/>
                <w:color w:val="000000" w:themeColor="text1"/>
                <w:lang w:eastAsia="en-US"/>
              </w:rPr>
              <w:t>-17664</w:t>
            </w:r>
          </w:p>
        </w:tc>
        <w:tc>
          <w:tcPr>
            <w:tcW w:w="0" w:type="auto"/>
          </w:tcPr>
          <w:p w14:paraId="6FA5800D" w14:textId="77777777" w:rsidR="00955AAA" w:rsidRPr="00955AAA" w:rsidRDefault="00955AAA" w:rsidP="00955AAA">
            <w:pPr>
              <w:autoSpaceDE/>
              <w:autoSpaceDN/>
              <w:spacing w:after="0"/>
              <w:jc w:val="center"/>
              <w:rPr>
                <w:rFonts w:eastAsia="맑은 고딕"/>
                <w:color w:val="000000" w:themeColor="text1"/>
                <w:lang w:val="en-US"/>
              </w:rPr>
            </w:pPr>
            <w:r w:rsidRPr="00955AAA">
              <w:rPr>
                <w:rFonts w:hint="eastAsia"/>
                <w:color w:val="000000" w:themeColor="text1"/>
                <w:lang w:val="en-US"/>
              </w:rPr>
              <w:t>0,</w:t>
            </w:r>
            <w:r w:rsidRPr="00955AAA">
              <w:rPr>
                <w:color w:val="000000" w:themeColor="text1"/>
                <w:lang w:val="en-US"/>
              </w:rPr>
              <w:t xml:space="preserve"> … ,371</w:t>
            </w:r>
          </w:p>
        </w:tc>
      </w:tr>
      <w:tr w:rsidR="00955AAA" w:rsidRPr="00955AAA" w14:paraId="6D69CE4E" w14:textId="77777777" w:rsidTr="00955AAA">
        <w:trPr>
          <w:jc w:val="center"/>
        </w:trPr>
        <w:tc>
          <w:tcPr>
            <w:tcW w:w="0" w:type="auto"/>
            <w:vMerge w:val="restart"/>
          </w:tcPr>
          <w:p w14:paraId="7C80A7EF" w14:textId="77777777" w:rsidR="00955AAA" w:rsidRPr="00955AAA" w:rsidRDefault="00955AAA" w:rsidP="00955AAA">
            <w:pPr>
              <w:spacing w:after="0"/>
              <w:jc w:val="center"/>
              <w:rPr>
                <w:color w:val="000000" w:themeColor="text1"/>
                <w:lang w:val="en-US"/>
              </w:rPr>
            </w:pPr>
            <w:r w:rsidRPr="00955AAA">
              <w:rPr>
                <w:color w:val="000000" w:themeColor="text1"/>
                <w:lang w:val="en-US"/>
              </w:rPr>
              <w:t>FR2</w:t>
            </w:r>
          </w:p>
        </w:tc>
        <w:tc>
          <w:tcPr>
            <w:tcW w:w="0" w:type="auto"/>
            <w:vMerge w:val="restart"/>
          </w:tcPr>
          <w:p w14:paraId="6EB767B8" w14:textId="77777777" w:rsidR="00955AAA" w:rsidRPr="00955AAA" w:rsidRDefault="00955AAA" w:rsidP="00955AAA">
            <w:pPr>
              <w:spacing w:after="0"/>
              <w:jc w:val="center"/>
              <w:rPr>
                <w:rFonts w:ascii="Calibri" w:eastAsiaTheme="minorEastAsia" w:hAnsi="Calibri" w:cs="Calibri"/>
                <w:color w:val="000000" w:themeColor="text1"/>
                <w:lang w:eastAsia="ko-KR"/>
              </w:rPr>
            </w:pPr>
            <w:r w:rsidRPr="00955AAA">
              <w:rPr>
                <w:rFonts w:ascii="Calibri" w:eastAsiaTheme="minorEastAsia" w:hAnsi="Calibri" w:cs="Calibri"/>
                <w:color w:val="000000" w:themeColor="text1"/>
                <w:lang w:eastAsia="ko-KR"/>
              </w:rPr>
              <w:t>32</w:t>
            </w:r>
          </w:p>
        </w:tc>
        <w:tc>
          <w:tcPr>
            <w:tcW w:w="0" w:type="auto"/>
          </w:tcPr>
          <w:p w14:paraId="0D12ED44"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Theme="minorEastAsia" w:hAnsi="Calibri" w:cs="Calibri"/>
                <w:color w:val="000000" w:themeColor="text1"/>
                <w:lang w:eastAsia="ko-KR"/>
              </w:rPr>
              <w:t>60</w:t>
            </w:r>
          </w:p>
        </w:tc>
        <w:tc>
          <w:tcPr>
            <w:tcW w:w="0" w:type="auto"/>
          </w:tcPr>
          <w:p w14:paraId="2A250114" w14:textId="77777777" w:rsidR="00955AAA" w:rsidRPr="00955AAA" w:rsidRDefault="00955AAA" w:rsidP="00955AAA">
            <w:pPr>
              <w:autoSpaceDE/>
              <w:autoSpaceDN/>
              <w:spacing w:after="0"/>
              <w:jc w:val="center"/>
              <w:rPr>
                <w:rFonts w:ascii="Arial" w:eastAsia="바탕" w:hAnsi="Arial" w:cs="Arial"/>
                <w:color w:val="000000" w:themeColor="text1"/>
              </w:rPr>
            </w:pPr>
            <m:oMath>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sidRPr="00955AAA">
              <w:rPr>
                <w:rFonts w:ascii="Calibri" w:eastAsia="SimSun" w:hAnsi="Calibri" w:cs="Calibri"/>
                <w:color w:val="000000" w:themeColor="text1"/>
                <w:lang w:eastAsia="en-US"/>
              </w:rPr>
              <w:t>-17664</w:t>
            </w:r>
          </w:p>
        </w:tc>
        <w:tc>
          <w:tcPr>
            <w:tcW w:w="0" w:type="auto"/>
          </w:tcPr>
          <w:p w14:paraId="68A718A8" w14:textId="77777777" w:rsidR="00955AAA" w:rsidRPr="00955AAA" w:rsidRDefault="00955AAA" w:rsidP="00955AAA">
            <w:pPr>
              <w:autoSpaceDE/>
              <w:autoSpaceDN/>
              <w:spacing w:after="0"/>
              <w:jc w:val="center"/>
              <w:rPr>
                <w:color w:val="000000" w:themeColor="text1"/>
                <w:lang w:val="en-US"/>
              </w:rPr>
            </w:pPr>
            <w:r w:rsidRPr="00955AAA">
              <w:rPr>
                <w:rFonts w:hint="eastAsia"/>
                <w:color w:val="000000" w:themeColor="text1"/>
                <w:lang w:val="en-US"/>
              </w:rPr>
              <w:t>0,</w:t>
            </w:r>
            <w:r w:rsidRPr="00955AAA">
              <w:rPr>
                <w:color w:val="000000" w:themeColor="text1"/>
                <w:lang w:val="en-US"/>
              </w:rPr>
              <w:t xml:space="preserve"> … ,741</w:t>
            </w:r>
          </w:p>
        </w:tc>
      </w:tr>
      <w:tr w:rsidR="00955AAA" w:rsidRPr="00955AAA" w14:paraId="2EC97BD8" w14:textId="77777777" w:rsidTr="00955AAA">
        <w:trPr>
          <w:jc w:val="center"/>
        </w:trPr>
        <w:tc>
          <w:tcPr>
            <w:tcW w:w="0" w:type="auto"/>
            <w:vMerge/>
          </w:tcPr>
          <w:p w14:paraId="0F1C680C" w14:textId="77777777" w:rsidR="00955AAA" w:rsidRPr="00955AAA" w:rsidRDefault="00955AAA" w:rsidP="00955AAA">
            <w:pPr>
              <w:spacing w:after="0"/>
              <w:jc w:val="center"/>
              <w:rPr>
                <w:rFonts w:ascii="Calibri" w:eastAsia="SimSun" w:hAnsi="Calibri" w:cs="Calibri"/>
                <w:color w:val="000000" w:themeColor="text1"/>
                <w:lang w:eastAsia="en-US"/>
              </w:rPr>
            </w:pPr>
          </w:p>
        </w:tc>
        <w:tc>
          <w:tcPr>
            <w:tcW w:w="0" w:type="auto"/>
            <w:vMerge/>
          </w:tcPr>
          <w:p w14:paraId="4FD04271" w14:textId="77777777" w:rsidR="00955AAA" w:rsidRPr="00955AAA" w:rsidRDefault="00955AAA" w:rsidP="00955AAA">
            <w:pPr>
              <w:spacing w:after="0"/>
              <w:jc w:val="center"/>
              <w:rPr>
                <w:rFonts w:ascii="Calibri" w:eastAsiaTheme="minorEastAsia" w:hAnsi="Calibri" w:cs="Calibri"/>
                <w:color w:val="000000" w:themeColor="text1"/>
                <w:lang w:eastAsia="ko-KR"/>
              </w:rPr>
            </w:pPr>
          </w:p>
        </w:tc>
        <w:tc>
          <w:tcPr>
            <w:tcW w:w="0" w:type="auto"/>
          </w:tcPr>
          <w:p w14:paraId="0391B7BB" w14:textId="77777777" w:rsidR="00955AAA" w:rsidRPr="00955AAA" w:rsidRDefault="00955AAA" w:rsidP="00955AAA">
            <w:pPr>
              <w:autoSpaceDE/>
              <w:autoSpaceDN/>
              <w:spacing w:after="0"/>
              <w:jc w:val="center"/>
              <w:rPr>
                <w:rFonts w:ascii="Calibri" w:eastAsia="SimSun" w:hAnsi="Calibri" w:cs="Calibri"/>
                <w:color w:val="000000" w:themeColor="text1"/>
                <w:lang w:eastAsia="en-US"/>
              </w:rPr>
            </w:pPr>
            <w:r w:rsidRPr="00955AAA">
              <w:rPr>
                <w:rFonts w:ascii="Calibri" w:eastAsiaTheme="minorEastAsia" w:hAnsi="Calibri" w:cs="Calibri"/>
                <w:color w:val="000000" w:themeColor="text1"/>
                <w:lang w:eastAsia="ko-KR"/>
              </w:rPr>
              <w:t>120</w:t>
            </w:r>
          </w:p>
        </w:tc>
        <w:tc>
          <w:tcPr>
            <w:tcW w:w="0" w:type="auto"/>
          </w:tcPr>
          <w:p w14:paraId="084229C6" w14:textId="77777777" w:rsidR="00955AAA" w:rsidRPr="00955AAA" w:rsidRDefault="00955AAA" w:rsidP="00955AAA">
            <w:pPr>
              <w:autoSpaceDE/>
              <w:autoSpaceDN/>
              <w:spacing w:after="0"/>
              <w:jc w:val="center"/>
              <w:rPr>
                <w:color w:val="000000" w:themeColor="text1"/>
              </w:rPr>
            </w:pPr>
            <m:oMath>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sidRPr="00955AAA">
              <w:rPr>
                <w:rFonts w:ascii="Calibri" w:eastAsia="SimSun" w:hAnsi="Calibri" w:cs="Calibri"/>
                <w:color w:val="000000" w:themeColor="text1"/>
                <w:lang w:eastAsia="en-US"/>
              </w:rPr>
              <w:t>-8816</w:t>
            </w:r>
          </w:p>
        </w:tc>
        <w:tc>
          <w:tcPr>
            <w:tcW w:w="0" w:type="auto"/>
          </w:tcPr>
          <w:p w14:paraId="6D49442E" w14:textId="77777777" w:rsidR="00955AAA" w:rsidRPr="00955AAA" w:rsidRDefault="00955AAA" w:rsidP="00955AAA">
            <w:pPr>
              <w:autoSpaceDE/>
              <w:autoSpaceDN/>
              <w:spacing w:after="0"/>
              <w:jc w:val="center"/>
              <w:rPr>
                <w:color w:val="000000" w:themeColor="text1"/>
                <w:lang w:val="en-US"/>
              </w:rPr>
            </w:pPr>
            <w:r w:rsidRPr="00955AAA">
              <w:rPr>
                <w:rFonts w:hint="eastAsia"/>
                <w:color w:val="000000" w:themeColor="text1"/>
                <w:lang w:val="en-US"/>
              </w:rPr>
              <w:t>0,</w:t>
            </w:r>
            <w:r w:rsidRPr="00955AAA">
              <w:rPr>
                <w:color w:val="000000" w:themeColor="text1"/>
                <w:lang w:val="en-US"/>
              </w:rPr>
              <w:t xml:space="preserve"> … ,464</w:t>
            </w:r>
          </w:p>
        </w:tc>
      </w:tr>
    </w:tbl>
    <w:p w14:paraId="73E49B5C" w14:textId="77777777" w:rsidR="00955AAA" w:rsidRPr="00955AAA" w:rsidRDefault="00955AAA" w:rsidP="00D51D51">
      <w:pPr>
        <w:rPr>
          <w:color w:val="000000" w:themeColor="text1"/>
          <w:lang w:eastAsia="ko-KR"/>
        </w:rPr>
      </w:pPr>
    </w:p>
    <w:p w14:paraId="7987049F" w14:textId="441843CD" w:rsidR="00955AAA" w:rsidRDefault="00955AAA" w:rsidP="00D51D51">
      <w:pPr>
        <w:rPr>
          <w:lang w:eastAsia="ko-KR"/>
        </w:rPr>
      </w:pPr>
      <w:r>
        <w:rPr>
          <w:rFonts w:hint="eastAsia"/>
          <w:lang w:eastAsia="ko-KR"/>
        </w:rPr>
        <w:t xml:space="preserve"> Also, both TA and T_delta have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Pr>
          <w:rFonts w:hint="eastAsia"/>
          <w:lang w:eastAsia="ko-KR"/>
        </w:rPr>
        <w:t xml:space="preserve"> commonly, the equation </w:t>
      </w:r>
      <w:r>
        <w:rPr>
          <w:lang w:eastAsia="ko-KR"/>
        </w:rPr>
        <w:t xml:space="preserve">of case 1 timing alignment can </w:t>
      </w:r>
      <w:r>
        <w:rPr>
          <w:rFonts w:hint="eastAsia"/>
          <w:lang w:eastAsia="ko-KR"/>
        </w:rPr>
        <w:t xml:space="preserve">be further simplified as </w:t>
      </w:r>
    </w:p>
    <w:p w14:paraId="0F174B5B" w14:textId="5BE62889" w:rsidR="00CA4D29" w:rsidRDefault="005310ED" w:rsidP="00CA4D29">
      <w:pPr>
        <w:jc w:val="center"/>
        <w:rPr>
          <w:color w:val="000000" w:themeColor="text1"/>
          <w:lang w:eastAsia="ko-KR"/>
        </w:rPr>
      </w:pPr>
      <m:oMath>
        <m:d>
          <m:dPr>
            <m:ctrlPr>
              <w:rPr>
                <w:rFonts w:ascii="Cambria Math" w:hAnsi="Cambria Math"/>
                <w:color w:val="000000" w:themeColor="text1"/>
              </w:rPr>
            </m:ctrlPr>
          </m:dPr>
          <m:e>
            <m:f>
              <m:fPr>
                <m:ctrlPr>
                  <w:rPr>
                    <w:rFonts w:ascii="Cambria Math" w:eastAsia="DengXian" w:hAnsi="Cambria Math"/>
                    <w:i/>
                    <w:color w:val="000000" w:themeColor="text1"/>
                  </w:rPr>
                </m:ctrlPr>
              </m:fPr>
              <m:num>
                <m:sSub>
                  <m:sSubPr>
                    <m:ctrlPr>
                      <w:rPr>
                        <w:rFonts w:ascii="Cambria Math" w:eastAsia="DengXian" w:hAnsi="Cambria Math"/>
                        <w:color w:val="000000" w:themeColor="text1"/>
                      </w:rPr>
                    </m:ctrlPr>
                  </m:sSubPr>
                  <m:e>
                    <m:r>
                      <m:rPr>
                        <m:sty m:val="p"/>
                      </m:rPr>
                      <w:rPr>
                        <w:rFonts w:ascii="Cambria Math" w:eastAsia="DengXian" w:hAnsi="Cambria Math"/>
                        <w:color w:val="000000" w:themeColor="text1"/>
                      </w:rPr>
                      <m:t>N</m:t>
                    </m:r>
                  </m:e>
                  <m:sub>
                    <m:r>
                      <m:rPr>
                        <m:nor/>
                      </m:rPr>
                      <w:rPr>
                        <w:rFonts w:eastAsia="DengXian"/>
                        <w:color w:val="000000" w:themeColor="text1"/>
                      </w:rPr>
                      <m:t>TA</m:t>
                    </m:r>
                  </m:sub>
                </m:sSub>
              </m:num>
              <m:den>
                <m:r>
                  <w:rPr>
                    <w:rFonts w:ascii="Cambria Math" w:eastAsia="DengXian" w:hAnsi="Cambria Math"/>
                    <w:color w:val="000000" w:themeColor="text1"/>
                  </w:rPr>
                  <m:t>2</m:t>
                </m:r>
              </m:den>
            </m:f>
            <m:r>
              <w:rPr>
                <w:rFonts w:ascii="Cambria Math" w:eastAsia="DengXian"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delta_gran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m:t>
                </m:r>
              </m:sub>
            </m:sSub>
          </m:e>
        </m:d>
        <m:r>
          <m:rPr>
            <m:sty m:val="p"/>
          </m:rPr>
          <w:rPr>
            <w:rFonts w:ascii="Cambria Math" w:hAnsi="Cambria Math"/>
            <w:color w:val="000000" w:themeColor="text1"/>
          </w:rPr>
          <m:t>⋅</m:t>
        </m:r>
        <m:sSub>
          <m:sSubPr>
            <m:ctrlPr>
              <w:rPr>
                <w:rFonts w:ascii="Cambria Math" w:eastAsia="DengXian" w:hAnsi="Cambria Math"/>
                <w:color w:val="000000" w:themeColor="text1"/>
              </w:rPr>
            </m:ctrlPr>
          </m:sSubPr>
          <m:e>
            <m:r>
              <m:rPr>
                <m:sty m:val="p"/>
              </m:rPr>
              <w:rPr>
                <w:rFonts w:ascii="Cambria Math" w:eastAsia="DengXian" w:hAnsi="Cambria Math"/>
                <w:color w:val="000000" w:themeColor="text1"/>
              </w:rPr>
              <m:t>T</m:t>
            </m:r>
          </m:e>
          <m:sub>
            <m:r>
              <m:rPr>
                <m:nor/>
              </m:rPr>
              <w:rPr>
                <w:rFonts w:eastAsia="DengXian"/>
                <w:color w:val="000000" w:themeColor="text1"/>
              </w:rPr>
              <m:t>c</m:t>
            </m:r>
          </m:sub>
        </m:sSub>
      </m:oMath>
      <w:r w:rsidR="00CA4D29">
        <w:rPr>
          <w:rFonts w:hint="eastAsia"/>
          <w:color w:val="000000" w:themeColor="text1"/>
          <w:lang w:eastAsia="ko-KR"/>
        </w:rPr>
        <w:t>,</w:t>
      </w:r>
    </w:p>
    <w:p w14:paraId="3F2D64F1" w14:textId="07074EC3" w:rsidR="00955AAA" w:rsidRPr="00955AAA" w:rsidRDefault="00CA4D29" w:rsidP="005021E5">
      <w:pPr>
        <w:tabs>
          <w:tab w:val="left" w:pos="8712"/>
        </w:tabs>
        <w:rPr>
          <w:color w:val="000000" w:themeColor="text1"/>
          <w:lang w:eastAsia="ko-KR"/>
        </w:rPr>
      </w:pPr>
      <w:r>
        <w:rPr>
          <w:color w:val="000000" w:themeColor="text1"/>
          <w:lang w:eastAsia="ko-KR"/>
        </w:rPr>
        <w:t>w</w:t>
      </w:r>
      <w:r>
        <w:rPr>
          <w:rFonts w:hint="eastAsia"/>
          <w:color w:val="000000" w:themeColor="text1"/>
          <w:lang w:eastAsia="ko-KR"/>
        </w:rPr>
        <w:t xml:space="preserve">here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delta_min</m:t>
            </m:r>
          </m:sub>
        </m:sSub>
      </m:oMath>
      <w:r>
        <w:rPr>
          <w:color w:val="000000" w:themeColor="text1"/>
          <w:lang w:eastAsia="ko-KR"/>
        </w:rPr>
        <w:t xml:space="preserve"> is the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delta_min</m:t>
            </m:r>
          </m:sub>
        </m:sSub>
        <m:r>
          <w:rPr>
            <w:rFonts w:ascii="Cambria Math" w:hAnsi="Cambria Math"/>
            <w:color w:val="000000" w:themeColor="text1"/>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num>
          <m:den>
            <m:r>
              <w:rPr>
                <w:rFonts w:ascii="Cambria Math" w:hAnsi="Cambria Math"/>
                <w:color w:val="000000" w:themeColor="text1"/>
              </w:rPr>
              <m:t>2</m:t>
            </m:r>
          </m:den>
        </m:f>
      </m:oMath>
      <w:r>
        <w:rPr>
          <w:rFonts w:ascii="Calibri" w:eastAsia="SimSun" w:hAnsi="Calibri" w:cs="Calibri"/>
          <w:color w:val="000000" w:themeColor="text1"/>
          <w:lang w:eastAsia="en-US"/>
        </w:rPr>
        <w:t>.</w:t>
      </w:r>
      <w:r w:rsidR="005021E5">
        <w:rPr>
          <w:rFonts w:ascii="Calibri" w:eastAsia="SimSun" w:hAnsi="Calibri" w:cs="Calibri"/>
          <w:color w:val="000000" w:themeColor="text1"/>
          <w:lang w:eastAsia="en-US"/>
        </w:rPr>
        <w:tab/>
      </w:r>
    </w:p>
    <w:p w14:paraId="77CDE69A" w14:textId="77777777" w:rsidR="00955AAA" w:rsidRPr="00955AAA" w:rsidRDefault="00955AAA" w:rsidP="00D51D51">
      <w:pPr>
        <w:rPr>
          <w:lang w:eastAsia="ko-KR"/>
        </w:rPr>
      </w:pPr>
    </w:p>
    <w:p w14:paraId="2BBCD5FB" w14:textId="77777777" w:rsidR="008A62F0" w:rsidRDefault="008A62F0" w:rsidP="00D51D51">
      <w:pPr>
        <w:rPr>
          <w:lang w:eastAsia="ko-KR"/>
        </w:rPr>
      </w:pPr>
      <w:r>
        <w:rPr>
          <w:rFonts w:hint="eastAsia"/>
          <w:lang w:eastAsia="ko-KR"/>
        </w:rPr>
        <w:t xml:space="preserve">Based on the above discussion, we provide text proposals for mapping between T_delta index and the actual value of T_delta in the next section. </w:t>
      </w:r>
    </w:p>
    <w:p w14:paraId="0669D16F" w14:textId="77777777" w:rsidR="0016040F" w:rsidRPr="000D32BE" w:rsidRDefault="0016040F" w:rsidP="00D51D51">
      <w:pPr>
        <w:rPr>
          <w:lang w:eastAsia="ko-KR"/>
        </w:rPr>
      </w:pPr>
    </w:p>
    <w:p w14:paraId="24943B3C" w14:textId="77777777" w:rsidR="0017469A" w:rsidRPr="0056764B" w:rsidRDefault="00E74F76" w:rsidP="0017469A">
      <w:pPr>
        <w:pStyle w:val="1"/>
      </w:pPr>
      <w:r>
        <w:t>Summary</w:t>
      </w:r>
    </w:p>
    <w:p w14:paraId="65B13134" w14:textId="77777777" w:rsidR="00955855" w:rsidRDefault="00EC6E39" w:rsidP="00A92D4B">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55855">
        <w:rPr>
          <w:lang w:val="en-US" w:eastAsia="ko-KR"/>
        </w:rPr>
        <w:t>discuss on</w:t>
      </w:r>
      <w:r w:rsidR="00955855" w:rsidRPr="00955855">
        <w:rPr>
          <w:rFonts w:hint="eastAsia"/>
          <w:lang w:eastAsia="ko-KR"/>
        </w:rPr>
        <w:t xml:space="preserve"> </w:t>
      </w:r>
      <w:r w:rsidR="00955855">
        <w:rPr>
          <w:lang w:eastAsia="ko-KR"/>
        </w:rPr>
        <w:t xml:space="preserve">the </w:t>
      </w:r>
      <w:r w:rsidR="00955855">
        <w:rPr>
          <w:rFonts w:hint="eastAsia"/>
          <w:lang w:eastAsia="ko-KR"/>
        </w:rPr>
        <w:t>mapping between T_delta index and the actual value of T_delta</w:t>
      </w:r>
      <w:r w:rsidR="00955855">
        <w:rPr>
          <w:lang w:eastAsia="ko-KR"/>
        </w:rPr>
        <w:t>. Based on the discussion, we provide following observation and text proposal.</w:t>
      </w:r>
    </w:p>
    <w:p w14:paraId="59B991DF" w14:textId="304673BD" w:rsidR="00955855" w:rsidRDefault="0088734D" w:rsidP="00955855">
      <w:pPr>
        <w:rPr>
          <w:b/>
          <w:i/>
          <w:lang w:val="en-US" w:eastAsia="ko-KR"/>
        </w:rPr>
      </w:pPr>
      <w:r>
        <w:rPr>
          <w:lang w:val="en-US" w:eastAsia="ko-KR"/>
        </w:rPr>
        <w:t xml:space="preserve"> </w:t>
      </w:r>
      <w:r w:rsidR="00955855">
        <w:rPr>
          <w:b/>
          <w:i/>
          <w:lang w:val="en-US" w:eastAsia="ko-KR"/>
        </w:rPr>
        <w:t>Observation 1</w:t>
      </w:r>
      <w:r w:rsidR="00955855" w:rsidRPr="00FE64F0">
        <w:rPr>
          <w:b/>
          <w:i/>
          <w:lang w:val="en-US" w:eastAsia="ko-KR"/>
        </w:rPr>
        <w:t xml:space="preserve">: </w:t>
      </w:r>
      <w:r w:rsidR="00955855" w:rsidRPr="00A704EF">
        <w:rPr>
          <w:b/>
          <w:i/>
          <w:lang w:val="en-US" w:eastAsia="ko-KR"/>
        </w:rPr>
        <w:t xml:space="preserve">11 bits for the T_delta field (containing the index value of T_delta) </w:t>
      </w:r>
      <w:r w:rsidR="00F53665">
        <w:rPr>
          <w:b/>
          <w:i/>
          <w:lang w:val="en-US" w:eastAsia="ko-KR"/>
        </w:rPr>
        <w:t>are</w:t>
      </w:r>
      <w:r w:rsidR="00955855" w:rsidRPr="00A704EF">
        <w:rPr>
          <w:b/>
          <w:i/>
          <w:lang w:val="en-US" w:eastAsia="ko-KR"/>
        </w:rPr>
        <w:t xml:space="preserve"> sufficient.</w:t>
      </w:r>
    </w:p>
    <w:p w14:paraId="3F1E0D20" w14:textId="77777777" w:rsidR="0016040F" w:rsidRDefault="0016040F" w:rsidP="004800B6">
      <w:pPr>
        <w:jc w:val="left"/>
        <w:rPr>
          <w:lang w:val="en-US" w:eastAsia="ko-KR"/>
        </w:rPr>
      </w:pPr>
    </w:p>
    <w:p w14:paraId="7EEA5ACA" w14:textId="77777777" w:rsidR="00331570" w:rsidRPr="001F05E1" w:rsidRDefault="00331570" w:rsidP="001F05E1">
      <w:pPr>
        <w:ind w:firstLineChars="50" w:firstLine="110"/>
        <w:jc w:val="left"/>
        <w:rPr>
          <w:b/>
          <w:i/>
          <w:lang w:val="en-US" w:eastAsia="ko-KR"/>
        </w:rPr>
      </w:pPr>
      <w:r w:rsidRPr="001F05E1">
        <w:rPr>
          <w:rFonts w:hint="eastAsia"/>
          <w:b/>
          <w:i/>
          <w:lang w:val="en-US" w:eastAsia="ko-KR"/>
        </w:rPr>
        <w:t xml:space="preserve">Text </w:t>
      </w:r>
      <w:r w:rsidRPr="001F05E1">
        <w:rPr>
          <w:b/>
          <w:i/>
          <w:lang w:val="en-US" w:eastAsia="ko-KR"/>
        </w:rPr>
        <w:t>proposal</w:t>
      </w:r>
      <w:r w:rsidRPr="001F05E1">
        <w:rPr>
          <w:rFonts w:hint="eastAsia"/>
          <w:b/>
          <w:i/>
          <w:lang w:val="en-US" w:eastAsia="ko-KR"/>
        </w:rPr>
        <w:t>:</w:t>
      </w:r>
      <w:r w:rsidRPr="001F05E1">
        <w:rPr>
          <w:b/>
          <w:i/>
          <w:lang w:val="en-US" w:eastAsia="ko-KR"/>
        </w:rPr>
        <w:t xml:space="preserve"> </w:t>
      </w:r>
    </w:p>
    <w:p w14:paraId="35E54EBE" w14:textId="77777777" w:rsidR="00331570" w:rsidRPr="009861A4" w:rsidRDefault="00331570" w:rsidP="00F53665">
      <w:pPr>
        <w:pStyle w:val="1"/>
        <w:numPr>
          <w:ilvl w:val="0"/>
          <w:numId w:val="0"/>
        </w:numPr>
        <w:tabs>
          <w:tab w:val="left" w:pos="1134"/>
        </w:tabs>
        <w:ind w:left="432" w:hanging="432"/>
      </w:pPr>
      <w:bookmarkStart w:id="4" w:name="_Toc36498200"/>
      <w:r w:rsidRPr="009861A4">
        <w:t>14</w:t>
      </w:r>
      <w:r w:rsidRPr="009861A4">
        <w:rPr>
          <w:rFonts w:hint="eastAsia"/>
        </w:rPr>
        <w:tab/>
      </w:r>
      <w:r w:rsidRPr="009861A4">
        <w:t>Integrated access-backhaul operation</w:t>
      </w:r>
      <w:bookmarkEnd w:id="4"/>
      <w:r w:rsidRPr="009861A4">
        <w:t xml:space="preserve"> </w:t>
      </w:r>
    </w:p>
    <w:p w14:paraId="596E607A" w14:textId="77777777" w:rsidR="009C0170" w:rsidRPr="00451AC3" w:rsidRDefault="009C0170" w:rsidP="009C0170">
      <w:pPr>
        <w:autoSpaceDE/>
        <w:autoSpaceDN/>
        <w:spacing w:after="180"/>
        <w:jc w:val="left"/>
        <w:rPr>
          <w:rFonts w:eastAsia="SimSun"/>
          <w:sz w:val="20"/>
        </w:rPr>
      </w:pPr>
      <w:r w:rsidRPr="00451AC3">
        <w:rPr>
          <w:rFonts w:eastAsia="SimSun"/>
          <w:sz w:val="20"/>
        </w:rPr>
        <w:t xml:space="preserve">-------------------------------------------------------- </w:t>
      </w:r>
      <w:r w:rsidRPr="00451AC3">
        <w:rPr>
          <w:rFonts w:eastAsia="SimSun"/>
          <w:sz w:val="20"/>
          <w:highlight w:val="yellow"/>
        </w:rPr>
        <w:t>Omitted</w:t>
      </w:r>
      <w:r w:rsidRPr="00451AC3">
        <w:rPr>
          <w:rFonts w:eastAsia="SimSun"/>
          <w:sz w:val="20"/>
        </w:rPr>
        <w:t xml:space="preserve"> -----------------------------------------------------</w:t>
      </w:r>
    </w:p>
    <w:p w14:paraId="188E145A" w14:textId="298396C4" w:rsidR="00B06D58" w:rsidRPr="00B06D58" w:rsidRDefault="00331570" w:rsidP="00B06D58">
      <w:pPr>
        <w:spacing w:before="180"/>
        <w:rPr>
          <w:rFonts w:eastAsia="SimSun"/>
          <w:color w:val="FF0000"/>
        </w:rPr>
      </w:pPr>
      <w:r w:rsidRPr="00331570">
        <w:rPr>
          <w:rFonts w:eastAsia="SimSun"/>
        </w:rPr>
        <w:t>If an IAB-node</w:t>
      </w:r>
      <w:r w:rsidRPr="00331570">
        <w:rPr>
          <w:rFonts w:eastAsia="DengXian"/>
        </w:rPr>
        <w:t xml:space="preserve"> is provided a value</w:t>
      </w:r>
      <w:r w:rsidRPr="00331570" w:rsidDel="005F1798">
        <w:rPr>
          <w:rFonts w:eastAsia="SimSu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331570">
        <w:rPr>
          <w:rFonts w:eastAsia="SimSun"/>
        </w:rPr>
        <w:t xml:space="preserve"> from a serving cell, the IAB-node</w:t>
      </w:r>
      <w:r w:rsidRPr="00331570" w:rsidDel="005F1798">
        <w:rPr>
          <w:rFonts w:eastAsia="SimSun"/>
        </w:rPr>
        <w:t xml:space="preserve"> </w:t>
      </w:r>
      <w:r w:rsidRPr="00331570">
        <w:rPr>
          <w:rFonts w:eastAsia="SimSun"/>
        </w:rPr>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r>
          <m:rPr>
            <m:sty m:val="p"/>
          </m:rPr>
          <w:rPr>
            <w:rFonts w:ascii="Cambria Math" w:eastAsia="DengXian" w:hAnsi="Cambria Math"/>
            <w:strike/>
            <w:color w:val="FF0000"/>
          </w:rPr>
          <m:t>/2+</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oMath>
      <w:r w:rsidRPr="00B06D58">
        <w:rPr>
          <w:iCs/>
          <w:color w:val="FF0000"/>
          <w:lang w:val="en-US"/>
        </w:rPr>
        <w:t xml:space="preserve"> </w:t>
      </w:r>
      <m:oMath>
        <m:r>
          <m:rPr>
            <m:sty m:val="p"/>
          </m:rPr>
          <w:rPr>
            <w:rFonts w:ascii="Cambria Math" w:hAnsi="Cambria Math"/>
            <w:color w:val="FF0000"/>
          </w:rPr>
          <w:br/>
        </m:r>
      </m:oMath>
      <m:oMathPara>
        <m:oMath>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m:oMathPara>
    </w:p>
    <w:p w14:paraId="1DAF75BF" w14:textId="6C8127D4" w:rsidR="00331570" w:rsidRDefault="00331570" w:rsidP="00B06D58">
      <w:pPr>
        <w:overflowPunct/>
        <w:autoSpaceDE/>
        <w:autoSpaceDN/>
        <w:adjustRightInd/>
        <w:spacing w:before="60"/>
        <w:contextualSpacing/>
        <w:textAlignment w:val="auto"/>
        <w:rPr>
          <w:color w:val="000000"/>
          <w:lang w:val="en-US"/>
        </w:rPr>
      </w:pPr>
      <w:r w:rsidRPr="00231F5A">
        <w:rPr>
          <w:iCs/>
          <w:color w:val="000000"/>
          <w:lang w:val="en-US"/>
        </w:rPr>
        <w:t>is a time difference betwe</w:t>
      </w:r>
      <w:r>
        <w:rPr>
          <w:iCs/>
          <w:color w:val="000000"/>
          <w:lang w:val="en-US"/>
        </w:rPr>
        <w:t>en a DU transmission</w:t>
      </w:r>
      <w:r w:rsidRPr="00231F5A">
        <w:rPr>
          <w:iCs/>
          <w:color w:val="000000"/>
          <w:lang w:val="en-US"/>
        </w:rPr>
        <w:t xml:space="preserve"> </w:t>
      </w:r>
      <w:r>
        <w:rPr>
          <w:iCs/>
          <w:color w:val="000000"/>
          <w:lang w:val="en-US"/>
        </w:rPr>
        <w:t xml:space="preserve">of a signal </w:t>
      </w:r>
      <w:r w:rsidRPr="00231F5A">
        <w:rPr>
          <w:iCs/>
          <w:color w:val="000000"/>
          <w:lang w:val="en-US"/>
        </w:rPr>
        <w:t xml:space="preserve">from the serving cell </w:t>
      </w:r>
      <w:r>
        <w:rPr>
          <w:iCs/>
          <w:color w:val="000000"/>
          <w:lang w:val="en-US"/>
        </w:rPr>
        <w:t>and a reception</w:t>
      </w:r>
      <w:r w:rsidRPr="00231F5A">
        <w:rPr>
          <w:iCs/>
          <w:color w:val="000000"/>
          <w:lang w:val="en-US"/>
        </w:rPr>
        <w:t xml:space="preserve"> </w:t>
      </w:r>
      <w:r>
        <w:rPr>
          <w:iCs/>
          <w:color w:val="000000"/>
          <w:lang w:val="en-US"/>
        </w:rPr>
        <w:t>of the signal by</w:t>
      </w:r>
      <w:r w:rsidRPr="00231F5A">
        <w:rPr>
          <w:iCs/>
          <w:color w:val="000000"/>
          <w:lang w:val="en-US"/>
        </w:rPr>
        <w:t xml:space="preserve"> the IAB-node MT</w:t>
      </w:r>
      <w:r w:rsidRPr="00231F5A">
        <w:rPr>
          <w:rFonts w:eastAsia="SimSun"/>
        </w:rPr>
        <w:t xml:space="preserve"> when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TA,offset</m:t>
                </m:r>
              </m:sub>
            </m:sSub>
          </m:e>
        </m:d>
        <m:r>
          <m:rPr>
            <m:sty m:val="p"/>
          </m:rPr>
          <w:rPr>
            <w:rFonts w:ascii="Cambria Math" w:hAnsi="Cambria Math"/>
            <w:strike/>
            <w:color w:val="FF0000"/>
          </w:rPr>
          <m:t>⋅</m:t>
        </m:r>
        <m:f>
          <m:fPr>
            <m:ctrlPr>
              <w:rPr>
                <w:rFonts w:ascii="Cambria Math" w:eastAsia="DengXian" w:hAnsi="Cambria Math"/>
                <w:strike/>
                <w:color w:val="FF0000"/>
              </w:rPr>
            </m:ctrlPr>
          </m:fPr>
          <m:num>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ctrlPr>
              <w:rPr>
                <w:rFonts w:ascii="Cambria Math" w:hAnsi="Cambria Math"/>
                <w:strike/>
                <w:color w:val="FF0000"/>
              </w:rPr>
            </m:ctrlPr>
          </m:num>
          <m:den>
            <m:r>
              <m:rPr>
                <m:sty m:val="p"/>
              </m:rPr>
              <w:rPr>
                <w:rFonts w:ascii="Cambria Math" w:eastAsia="DengXian" w:hAnsi="Cambria Math"/>
                <w:strike/>
                <w:color w:val="FF0000"/>
              </w:rPr>
              <m:t>2</m:t>
            </m:r>
          </m:den>
        </m:f>
        <m:r>
          <m:rPr>
            <m:sty m:val="p"/>
          </m:rPr>
          <w:rPr>
            <w:rFonts w:ascii="Cambria Math" w:eastAsia="DengXian"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eastAsia="DengXian" w:hAnsi="Cambria Math"/>
            <w:strike/>
            <w:color w:val="FF0000"/>
          </w:rPr>
          <m:t>&gt;0</m:t>
        </m:r>
        <m:d>
          <m:dPr>
            <m:ctrlPr>
              <w:rPr>
                <w:rFonts w:ascii="Cambria Math" w:hAnsi="Cambria Math"/>
                <w:color w:val="FF0000"/>
              </w:rPr>
            </m:ctrlPr>
          </m:dPr>
          <m:e>
            <m:f>
              <m:fPr>
                <m:ctrlPr>
                  <w:rPr>
                    <w:rFonts w:ascii="Cambria Math" w:eastAsia="DengXian" w:hAnsi="Cambria Math"/>
                    <w:i/>
                    <w:color w:val="FF0000"/>
                  </w:rPr>
                </m:ctrlPr>
              </m:fPr>
              <m:num>
                <m:sSub>
                  <m:sSubPr>
                    <m:ctrlPr>
                      <w:rPr>
                        <w:rFonts w:ascii="Cambria Math" w:eastAsia="DengXian" w:hAnsi="Cambria Math"/>
                        <w:color w:val="FF0000"/>
                      </w:rPr>
                    </m:ctrlPr>
                  </m:sSubPr>
                  <m:e>
                    <m:r>
                      <m:rPr>
                        <m:sty m:val="p"/>
                      </m:rPr>
                      <w:rPr>
                        <w:rFonts w:ascii="Cambria Math" w:eastAsia="DengXian" w:hAnsi="Cambria Math"/>
                        <w:color w:val="FF0000"/>
                      </w:rPr>
                      <m:t>N</m:t>
                    </m:r>
                  </m:e>
                  <m:sub>
                    <m:r>
                      <m:rPr>
                        <m:nor/>
                      </m:rPr>
                      <w:rPr>
                        <w:rFonts w:eastAsia="DengXian"/>
                        <w:color w:val="FF0000"/>
                      </w:rPr>
                      <m:t>TA</m:t>
                    </m:r>
                  </m:sub>
                </m:sSub>
              </m:num>
              <m:den>
                <m:r>
                  <w:rPr>
                    <w:rFonts w:ascii="Cambria Math" w:eastAsia="DengXian" w:hAnsi="Cambria Math"/>
                    <w:color w:val="FF0000"/>
                  </w:rPr>
                  <m:t>2</m:t>
                </m:r>
              </m:den>
            </m:f>
            <m:r>
              <w:rPr>
                <w:rFonts w:ascii="Cambria Math" w:eastAsia="DengXian"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w:rPr>
            <w:rFonts w:ascii="Cambria Math" w:eastAsia="DengXian" w:hAnsi="Cambria Math"/>
            <w:color w:val="FF0000"/>
          </w:rPr>
          <m:t>&gt;0</m:t>
        </m:r>
      </m:oMath>
      <w:r w:rsidRPr="00231F5A">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Pr>
          <w:rFonts w:eastAsia="SimSun"/>
        </w:rPr>
        <w:t xml:space="preserve"> are obtained as for a </w:t>
      </w:r>
      <w:r>
        <w:rPr>
          <w:rFonts w:eastAsia="SimSun"/>
        </w:rPr>
        <w:t>"</w:t>
      </w:r>
      <w:r w:rsidRPr="00231F5A">
        <w:rPr>
          <w:rFonts w:eastAsia="SimSun"/>
        </w:rPr>
        <w:t>UE</w:t>
      </w:r>
      <w:r>
        <w:rPr>
          <w:rFonts w:eastAsia="SimSun"/>
        </w:rPr>
        <w:t>"</w:t>
      </w:r>
      <w:r w:rsidRPr="00231F5A">
        <w:rPr>
          <w:rFonts w:eastAsia="SimSun"/>
        </w:rPr>
        <w:t xml:space="preserve"> in </w:t>
      </w:r>
      <w:r>
        <w:rPr>
          <w:rFonts w:eastAsia="SimSun"/>
        </w:rPr>
        <w:t>Clause</w:t>
      </w:r>
      <w:r w:rsidRPr="00231F5A">
        <w:rPr>
          <w:rFonts w:eastAsia="SimSun"/>
        </w:rPr>
        <w:t xml:space="preserve"> 4.2</w:t>
      </w:r>
      <w:r w:rsidRPr="007361BF">
        <w:rPr>
          <w:bCs/>
          <w:iCs/>
        </w:rPr>
        <w:t xml:space="preserve"> for the TAG containing the serving cell</w:t>
      </w:r>
      <w:r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Pr="002D284E">
        <w:rPr>
          <w:bCs/>
          <w:iCs/>
          <w:color w:val="FF0000"/>
        </w:rPr>
        <w:t xml:space="preserve"> </w:t>
      </w:r>
      <w:r w:rsidR="00B00143" w:rsidRPr="002D284E">
        <w:rPr>
          <w:bCs/>
          <w:iCs/>
          <w:color w:val="FF0000"/>
        </w:rPr>
        <w:t xml:space="preserve">and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r>
          <w:rPr>
            <w:rFonts w:ascii="Cambria Math" w:hAnsi="Cambria Math"/>
            <w:color w:val="FF0000"/>
          </w:rPr>
          <m:t xml:space="preserve"> </m:t>
        </m:r>
      </m:oMath>
      <w:r w:rsidR="002D284E" w:rsidRPr="002D284E">
        <w:rPr>
          <w:rFonts w:hint="eastAsia"/>
          <w:color w:val="FF0000"/>
          <w:lang w:eastAsia="ko-KR"/>
        </w:rPr>
        <w:t xml:space="preserve">are </w:t>
      </w:r>
      <w:r w:rsidR="00B00143" w:rsidRPr="002D284E">
        <w:rPr>
          <w:color w:val="FF0000"/>
          <w:lang w:eastAsia="ko-KR"/>
        </w:rPr>
        <w:t>listed in Table 14</w:t>
      </w:r>
      <w:r w:rsidR="002D098F" w:rsidRPr="002D284E">
        <w:rPr>
          <w:color w:val="FF0000"/>
          <w:lang w:eastAsia="ko-KR"/>
        </w:rPr>
        <w:t>-</w:t>
      </w:r>
      <w:r w:rsidR="009C0170">
        <w:rPr>
          <w:color w:val="FF0000"/>
          <w:lang w:eastAsia="ko-KR"/>
        </w:rPr>
        <w:t>x</w:t>
      </w:r>
      <w:r w:rsidR="00B00143" w:rsidRPr="002D284E">
        <w:rPr>
          <w:color w:val="FF0000"/>
          <w:lang w:eastAsia="ko-KR"/>
        </w:rPr>
        <w:t xml:space="preserve">, and </w:t>
      </w:r>
      <w:r w:rsidR="00B00143" w:rsidRPr="002D284E">
        <w:rPr>
          <w:bCs/>
          <w:iCs/>
          <w:color w:val="FF0000"/>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r w:rsidR="00B06D58" w:rsidRPr="002D284E">
        <w:rPr>
          <w:color w:val="FF0000"/>
          <w:lang w:eastAsia="ko-KR"/>
        </w:rPr>
        <w:t xml:space="preserve"> </w:t>
      </w:r>
      <w:r w:rsidR="00B00143" w:rsidRPr="002D284E">
        <w:rPr>
          <w:rFonts w:hint="eastAsia"/>
          <w:color w:val="FF0000"/>
          <w:lang w:eastAsia="ko-KR"/>
        </w:rPr>
        <w:t xml:space="preserve">is </w:t>
      </w:r>
      <w:r w:rsidR="00D62E52" w:rsidRPr="002D284E">
        <w:rPr>
          <w:color w:val="FF0000"/>
          <w:lang w:eastAsia="ko-KR"/>
        </w:rPr>
        <w:t xml:space="preserve">given </w:t>
      </w:r>
      <w:r w:rsidR="00B00143" w:rsidRPr="002D284E">
        <w:rPr>
          <w:rFonts w:hint="eastAsia"/>
          <w:color w:val="FF0000"/>
          <w:lang w:eastAsia="ko-KR"/>
        </w:rPr>
        <w:t xml:space="preserve">by </w:t>
      </w:r>
      <w:r w:rsidR="00B00143" w:rsidRPr="002D284E">
        <w:rPr>
          <w:color w:val="FF0000"/>
          <w:lang w:eastAsia="ko-KR"/>
        </w:rPr>
        <w:t>Timing Delta command [11, 38.321]</w:t>
      </w:r>
      <w:r w:rsidRPr="002D284E">
        <w:rPr>
          <w:rFonts w:eastAsia="SimSun"/>
          <w:color w:val="FF0000"/>
        </w:rPr>
        <w:t xml:space="preserve">. </w:t>
      </w:r>
      <w:r>
        <w:rPr>
          <w:color w:val="000000"/>
          <w:lang w:val="en-US"/>
        </w:rPr>
        <w:t>The IAB-node may use the time difference to determine a DU transmission time</w:t>
      </w:r>
      <w:r w:rsidRPr="00A740E9">
        <w:rPr>
          <w:color w:val="000000"/>
          <w:lang w:val="en-US"/>
        </w:rPr>
        <w:t>.</w:t>
      </w:r>
    </w:p>
    <w:p w14:paraId="6F44EAF0" w14:textId="77777777" w:rsidR="00D62E52" w:rsidRDefault="00D62E52" w:rsidP="00B06D58">
      <w:pPr>
        <w:keepNext/>
        <w:autoSpaceDE/>
        <w:autoSpaceDN/>
        <w:spacing w:after="0"/>
        <w:jc w:val="center"/>
        <w:rPr>
          <w:rFonts w:ascii="Calibri" w:eastAsia="SimSun" w:hAnsi="Calibri" w:cs="Calibri"/>
          <w:b/>
          <w:color w:val="FF0000"/>
          <w:lang w:eastAsia="en-US"/>
        </w:rPr>
      </w:pPr>
    </w:p>
    <w:p w14:paraId="41F5EF20" w14:textId="3EE9DE38" w:rsidR="00B06D58" w:rsidRPr="002D098F" w:rsidRDefault="00B06D58" w:rsidP="00B06D58">
      <w:pPr>
        <w:keepNext/>
        <w:autoSpaceDE/>
        <w:autoSpaceDN/>
        <w:spacing w:after="0"/>
        <w:jc w:val="center"/>
        <w:rPr>
          <w:rFonts w:ascii="Calibri" w:eastAsia="SimSun" w:hAnsi="Calibri" w:cs="Calibri"/>
          <w:b/>
          <w:color w:val="FF0000"/>
          <w:lang w:eastAsia="en-US"/>
        </w:rPr>
      </w:pPr>
      <w:r w:rsidRPr="002D098F">
        <w:rPr>
          <w:rFonts w:ascii="Calibri" w:eastAsia="SimSun" w:hAnsi="Calibri" w:cs="Calibri"/>
          <w:b/>
          <w:color w:val="FF0000"/>
          <w:lang w:eastAsia="en-US"/>
        </w:rPr>
        <w:t xml:space="preserve">Table </w:t>
      </w:r>
      <w:r w:rsidR="00D62E52" w:rsidRPr="002D098F">
        <w:rPr>
          <w:rFonts w:ascii="Calibri" w:eastAsia="SimSun" w:hAnsi="Calibri" w:cs="Calibri"/>
          <w:b/>
          <w:color w:val="FF0000"/>
          <w:lang w:eastAsia="en-US"/>
        </w:rPr>
        <w:t>14-</w:t>
      </w:r>
      <w:r w:rsidR="009C0170">
        <w:rPr>
          <w:rFonts w:ascii="Calibri" w:eastAsia="SimSun" w:hAnsi="Calibri" w:cs="Calibri"/>
          <w:b/>
          <w:color w:val="FF0000"/>
          <w:lang w:eastAsia="en-US"/>
        </w:rPr>
        <w:t>x</w:t>
      </w:r>
      <w:r w:rsidRPr="002D098F">
        <w:rPr>
          <w:rFonts w:ascii="Calibri" w:eastAsia="SimSun" w:hAnsi="Calibri" w:cs="Calibri" w:hint="eastAsia"/>
          <w:b/>
          <w:noProof/>
          <w:color w:val="FF0000"/>
        </w:rPr>
        <w:t>.</w:t>
      </w:r>
      <w:r w:rsidRPr="002D098F">
        <w:rPr>
          <w:rFonts w:ascii="Calibri" w:eastAsia="SimSun" w:hAnsi="Calibri" w:cs="Calibri"/>
          <w:b/>
          <w:color w:val="FF0000"/>
          <w:lang w:eastAsia="en-US"/>
        </w:rPr>
        <w:t xml:space="preserve"> </w:t>
      </w:r>
      <w:r w:rsidR="00891252">
        <w:rPr>
          <w:rFonts w:ascii="Calibri" w:eastAsia="SimSun" w:hAnsi="Calibri" w:cs="Calibri"/>
          <w:b/>
          <w:color w:val="FF0000"/>
          <w:lang w:eastAsia="en-US"/>
        </w:rPr>
        <w:t xml:space="preserve">Granularity and </w:t>
      </w:r>
      <w:r w:rsidR="00955AAA">
        <w:rPr>
          <w:rFonts w:ascii="Calibri" w:eastAsia="SimSun" w:hAnsi="Calibri" w:cs="Calibri"/>
          <w:b/>
          <w:color w:val="FF0000"/>
          <w:lang w:eastAsia="en-US"/>
        </w:rPr>
        <w:t>value</w:t>
      </w:r>
      <w:r w:rsidR="00891252">
        <w:rPr>
          <w:rFonts w:ascii="Calibri" w:eastAsiaTheme="minorEastAsia" w:hAnsi="Calibri" w:cs="Calibri"/>
          <w:b/>
          <w:color w:val="FF0000"/>
          <w:lang w:eastAsia="ko-KR"/>
        </w:rPr>
        <w:t xml:space="preserve"> range </w:t>
      </w:r>
      <w:r w:rsidRPr="002D098F">
        <w:rPr>
          <w:rFonts w:ascii="Calibri" w:eastAsiaTheme="minorEastAsia" w:hAnsi="Calibri" w:cs="Calibri" w:hint="eastAsia"/>
          <w:b/>
          <w:color w:val="FF0000"/>
          <w:lang w:eastAsia="ko-KR"/>
        </w:rPr>
        <w:t>of</w:t>
      </w:r>
      <w:r w:rsidR="00891252">
        <w:rPr>
          <w:rFonts w:ascii="Calibri" w:eastAsiaTheme="minorEastAsia" w:hAnsi="Calibri" w:cs="Calibri"/>
          <w:b/>
          <w:color w:val="FF0000"/>
          <w:lang w:eastAsia="ko-KR"/>
        </w:rP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594"/>
        <w:gridCol w:w="1045"/>
        <w:gridCol w:w="1509"/>
        <w:gridCol w:w="2090"/>
      </w:tblGrid>
      <w:tr w:rsidR="00891252" w:rsidRPr="002D098F" w14:paraId="2A818431" w14:textId="151001DB" w:rsidTr="001A1F1F">
        <w:trPr>
          <w:jc w:val="center"/>
        </w:trPr>
        <w:tc>
          <w:tcPr>
            <w:tcW w:w="0" w:type="auto"/>
            <w:shd w:val="clear" w:color="auto" w:fill="auto"/>
          </w:tcPr>
          <w:p w14:paraId="12E374DF" w14:textId="19D68E4B" w:rsidR="00891252" w:rsidRPr="002D098F" w:rsidRDefault="00891252" w:rsidP="00891252">
            <w:pPr>
              <w:autoSpaceDE/>
              <w:autoSpaceDN/>
              <w:spacing w:after="0"/>
              <w:jc w:val="left"/>
              <w:rPr>
                <w:color w:val="FF0000"/>
                <w:lang w:val="en-US"/>
              </w:rPr>
            </w:pPr>
            <w:r w:rsidRPr="002D098F">
              <w:rPr>
                <w:color w:val="FF0000"/>
                <w:lang w:val="en-US"/>
              </w:rPr>
              <w:t>Frequency range (FR</w:t>
            </w:r>
            <m:oMath>
              <m:r>
                <m:rPr>
                  <m:sty m:val="p"/>
                </m:rPr>
                <w:rPr>
                  <w:rFonts w:ascii="Cambria Math" w:hAnsi="Cambria Math"/>
                  <w:color w:val="FF0000"/>
                  <w:lang w:val="en-US"/>
                </w:rPr>
                <m:t>)</m:t>
              </m:r>
            </m:oMath>
          </w:p>
        </w:tc>
        <w:tc>
          <w:tcPr>
            <w:tcW w:w="0" w:type="auto"/>
            <w:shd w:val="clear" w:color="auto" w:fill="auto"/>
          </w:tcPr>
          <w:p w14:paraId="3B07451C" w14:textId="7157CB1F" w:rsidR="00891252" w:rsidRPr="002D098F" w:rsidRDefault="005310ED" w:rsidP="00891252">
            <w:pPr>
              <w:autoSpaceDE/>
              <w:autoSpaceDN/>
              <w:spacing w:after="0"/>
              <w:jc w:val="left"/>
              <w:rPr>
                <w:rFonts w:ascii="Calibri" w:eastAsia="SimSun" w:hAnsi="Calibri" w:cs="Calibri"/>
                <w:color w:val="FF0000"/>
                <w:lang w:eastAsia="en-US"/>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delta_gran</m:t>
                  </m:r>
                </m:sub>
              </m:sSub>
            </m:oMath>
            <w:r w:rsidR="00891252" w:rsidRPr="002D098F">
              <w:rPr>
                <w:rFonts w:ascii="Calibri" w:eastAsia="SimSun" w:hAnsi="Calibri" w:cs="Calibri"/>
                <w:color w:val="FF0000"/>
                <w:lang w:eastAsia="en-US"/>
              </w:rPr>
              <w:t xml:space="preserve"> [Tc]</w:t>
            </w:r>
          </w:p>
        </w:tc>
        <w:tc>
          <w:tcPr>
            <w:tcW w:w="0" w:type="auto"/>
          </w:tcPr>
          <w:p w14:paraId="20F3228F" w14:textId="616362AF" w:rsidR="00891252" w:rsidRPr="002D098F" w:rsidRDefault="00891252" w:rsidP="00891252">
            <w:pPr>
              <w:autoSpaceDE/>
              <w:autoSpaceDN/>
              <w:spacing w:after="0"/>
              <w:jc w:val="left"/>
              <w:rPr>
                <w:rFonts w:ascii="Calibri" w:eastAsia="SimSun" w:hAnsi="Calibri" w:cs="Calibri"/>
                <w:color w:val="FF0000"/>
                <w:lang w:eastAsia="en-US"/>
              </w:rPr>
            </w:pPr>
            <w:r w:rsidRPr="002D098F">
              <w:rPr>
                <w:rFonts w:ascii="Calibri" w:eastAsia="SimSun" w:hAnsi="Calibri" w:cs="Calibri"/>
                <w:color w:val="FF0000"/>
                <w:lang w:eastAsia="en-US"/>
              </w:rPr>
              <w:t>SCS [kHz]</w:t>
            </w:r>
          </w:p>
        </w:tc>
        <w:tc>
          <w:tcPr>
            <w:tcW w:w="0" w:type="auto"/>
          </w:tcPr>
          <w:p w14:paraId="6D1DBE69" w14:textId="3DF7B9D6" w:rsidR="00891252" w:rsidRPr="00891252" w:rsidRDefault="005310ED" w:rsidP="00891252">
            <w:pPr>
              <w:autoSpaceDE/>
              <w:autoSpaceDN/>
              <w:spacing w:after="0"/>
              <w:jc w:val="left"/>
              <w:rPr>
                <w:rFonts w:ascii="Arial" w:hAnsi="Arial" w:cs="Arial"/>
                <w:color w:val="FF0000"/>
              </w:rPr>
            </w:pP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delta_min</m:t>
                  </m:r>
                </m:sub>
              </m:sSub>
            </m:oMath>
            <w:r w:rsidR="00891252" w:rsidRPr="00891252">
              <w:rPr>
                <w:rFonts w:ascii="Calibri" w:eastAsia="SimSun" w:hAnsi="Calibri" w:cs="Calibri"/>
                <w:color w:val="FF0000"/>
                <w:lang w:eastAsia="en-US"/>
              </w:rPr>
              <w:t xml:space="preserve"> [Tc]</w:t>
            </w:r>
          </w:p>
        </w:tc>
        <w:tc>
          <w:tcPr>
            <w:tcW w:w="0" w:type="auto"/>
          </w:tcPr>
          <w:p w14:paraId="2223ED80" w14:textId="427AD363" w:rsidR="00891252" w:rsidRPr="00891252" w:rsidRDefault="00891252" w:rsidP="00891252">
            <w:pPr>
              <w:autoSpaceDE/>
              <w:autoSpaceDN/>
              <w:spacing w:after="0"/>
              <w:jc w:val="left"/>
              <w:rPr>
                <w:color w:val="FF0000"/>
                <w:lang w:val="en-US"/>
              </w:rPr>
            </w:pPr>
            <w:r>
              <w:rPr>
                <w:color w:val="FF0000"/>
                <w:lang w:val="en-US"/>
              </w:rPr>
              <w:t>Index r</w:t>
            </w:r>
            <w:r w:rsidRPr="00891252">
              <w:rPr>
                <w:rFonts w:hint="eastAsia"/>
                <w:color w:val="FF0000"/>
                <w:lang w:val="en-US"/>
              </w:rPr>
              <w:t xml:space="preserve">ange of </w:t>
            </w:r>
            <m:oMath>
              <m:sSub>
                <m:sSubPr>
                  <m:ctrlPr>
                    <w:rPr>
                      <w:rFonts w:ascii="Cambria Math" w:hAnsi="Cambria Math"/>
                      <w:color w:val="FF0000"/>
                      <w:lang w:val="en-US"/>
                    </w:rPr>
                  </m:ctrlPr>
                </m:sSubPr>
                <m:e>
                  <m:r>
                    <w:rPr>
                      <w:rFonts w:ascii="Cambria Math" w:hAnsi="Cambria Math"/>
                      <w:color w:val="FF0000"/>
                      <w:lang w:val="en-US"/>
                    </w:rPr>
                    <m:t>T</m:t>
                  </m:r>
                </m:e>
                <m:sub>
                  <m:r>
                    <w:rPr>
                      <w:rFonts w:ascii="Cambria Math" w:hAnsi="Cambria Math"/>
                      <w:color w:val="FF0000"/>
                      <w:lang w:val="en-US"/>
                    </w:rPr>
                    <m:t>delta</m:t>
                  </m:r>
                </m:sub>
              </m:sSub>
            </m:oMath>
          </w:p>
        </w:tc>
      </w:tr>
      <w:tr w:rsidR="00891252" w:rsidRPr="002D098F" w14:paraId="50555BEF" w14:textId="575B1127" w:rsidTr="001A1F1F">
        <w:trPr>
          <w:jc w:val="center"/>
        </w:trPr>
        <w:tc>
          <w:tcPr>
            <w:tcW w:w="0" w:type="auto"/>
            <w:vMerge w:val="restart"/>
            <w:shd w:val="clear" w:color="auto" w:fill="auto"/>
          </w:tcPr>
          <w:p w14:paraId="45B92723" w14:textId="118AC070" w:rsidR="00891252" w:rsidRPr="002D098F" w:rsidRDefault="00891252" w:rsidP="00891252">
            <w:pPr>
              <w:spacing w:after="0"/>
              <w:jc w:val="center"/>
              <w:rPr>
                <w:color w:val="FF0000"/>
                <w:lang w:val="en-US"/>
              </w:rPr>
            </w:pPr>
            <w:r>
              <w:rPr>
                <w:color w:val="FF0000"/>
                <w:lang w:val="en-US"/>
              </w:rPr>
              <w:t>FR</w:t>
            </w:r>
            <w:r w:rsidRPr="002D098F">
              <w:rPr>
                <w:color w:val="FF0000"/>
                <w:lang w:val="en-US"/>
              </w:rPr>
              <w:t>1</w:t>
            </w:r>
          </w:p>
        </w:tc>
        <w:tc>
          <w:tcPr>
            <w:tcW w:w="0" w:type="auto"/>
            <w:vMerge w:val="restart"/>
            <w:shd w:val="clear" w:color="auto" w:fill="auto"/>
          </w:tcPr>
          <w:p w14:paraId="6B1F53A9" w14:textId="6B278F8E" w:rsidR="00891252" w:rsidRPr="002D098F" w:rsidRDefault="00891252" w:rsidP="00891252">
            <w:pPr>
              <w:autoSpaceDE/>
              <w:autoSpaceDN/>
              <w:spacing w:after="0"/>
              <w:jc w:val="center"/>
              <w:rPr>
                <w:rFonts w:ascii="Calibri" w:eastAsia="SimSun" w:hAnsi="Calibri" w:cs="Calibri"/>
                <w:color w:val="FF0000"/>
                <w:lang w:eastAsia="en-US"/>
              </w:rPr>
            </w:pPr>
            <w:r>
              <w:rPr>
                <w:rFonts w:ascii="Calibri" w:eastAsia="SimSun" w:hAnsi="Calibri" w:cs="Calibri"/>
                <w:color w:val="FF0000"/>
                <w:lang w:eastAsia="en-US"/>
              </w:rPr>
              <w:t>64</w:t>
            </w:r>
          </w:p>
        </w:tc>
        <w:tc>
          <w:tcPr>
            <w:tcW w:w="0" w:type="auto"/>
          </w:tcPr>
          <w:p w14:paraId="2BD97474" w14:textId="3962CF2B" w:rsidR="00891252" w:rsidRPr="002D098F" w:rsidRDefault="00891252" w:rsidP="00CA4D29">
            <w:pPr>
              <w:autoSpaceDE/>
              <w:autoSpaceDN/>
              <w:spacing w:after="0"/>
              <w:jc w:val="center"/>
              <w:rPr>
                <w:rFonts w:ascii="Calibri" w:eastAsia="SimSun" w:hAnsi="Calibri" w:cs="Calibri"/>
                <w:color w:val="FF0000"/>
                <w:lang w:eastAsia="en-US"/>
              </w:rPr>
            </w:pPr>
            <w:r w:rsidRPr="002D098F">
              <w:rPr>
                <w:rFonts w:ascii="Calibri" w:eastAsia="SimSun" w:hAnsi="Calibri" w:cs="Calibri"/>
                <w:color w:val="FF0000"/>
                <w:lang w:eastAsia="en-US"/>
              </w:rPr>
              <w:t>15</w:t>
            </w:r>
          </w:p>
        </w:tc>
        <w:tc>
          <w:tcPr>
            <w:tcW w:w="0" w:type="auto"/>
          </w:tcPr>
          <w:p w14:paraId="1A66556D" w14:textId="4FE105A8" w:rsidR="00891252" w:rsidRPr="002D098F" w:rsidRDefault="00955AAA" w:rsidP="00955AAA">
            <w:pPr>
              <w:autoSpaceDE/>
              <w:autoSpaceDN/>
              <w:spacing w:after="0"/>
              <w:jc w:val="center"/>
              <w:rPr>
                <w:rFonts w:ascii="Arial" w:hAnsi="Arial" w:cs="Arial"/>
                <w:color w:val="FF0000"/>
              </w:rPr>
            </w:pPr>
            <w:r>
              <w:rPr>
                <w:rFonts w:ascii="Calibri" w:eastAsia="SimSun" w:hAnsi="Calibri" w:cs="Calibri"/>
                <w:color w:val="FF0000"/>
                <w:lang w:eastAsia="en-US"/>
              </w:rPr>
              <w:t>-</w:t>
            </w:r>
            <w:r w:rsidR="00891252" w:rsidRPr="002D098F">
              <w:rPr>
                <w:rFonts w:ascii="Calibri" w:eastAsia="SimSun" w:hAnsi="Calibri" w:cs="Calibri"/>
                <w:color w:val="FF0000"/>
                <w:lang w:eastAsia="en-US"/>
              </w:rPr>
              <w:t>70528</w:t>
            </w:r>
          </w:p>
        </w:tc>
        <w:tc>
          <w:tcPr>
            <w:tcW w:w="0" w:type="auto"/>
          </w:tcPr>
          <w:p w14:paraId="5BADF436" w14:textId="552DA915" w:rsidR="00891252" w:rsidRPr="00891252" w:rsidRDefault="00891252" w:rsidP="00891252">
            <w:pPr>
              <w:autoSpaceDE/>
              <w:autoSpaceDN/>
              <w:spacing w:after="0"/>
              <w:jc w:val="center"/>
              <w:rPr>
                <w:color w:val="FF0000"/>
                <w:lang w:val="en-US"/>
              </w:rPr>
            </w:pPr>
            <w:r w:rsidRPr="00891252">
              <w:rPr>
                <w:rFonts w:hint="eastAsia"/>
                <w:color w:val="FF0000"/>
                <w:lang w:val="en-US"/>
              </w:rPr>
              <w:t>0,</w:t>
            </w:r>
            <w:r w:rsidRPr="00891252">
              <w:rPr>
                <w:color w:val="FF0000"/>
                <w:lang w:val="en-US"/>
              </w:rPr>
              <w:t>…,1200</w:t>
            </w:r>
          </w:p>
        </w:tc>
      </w:tr>
      <w:tr w:rsidR="00891252" w:rsidRPr="002D098F" w14:paraId="2E9B1990" w14:textId="3B7E9CCD" w:rsidTr="001A1F1F">
        <w:trPr>
          <w:jc w:val="center"/>
        </w:trPr>
        <w:tc>
          <w:tcPr>
            <w:tcW w:w="0" w:type="auto"/>
            <w:vMerge/>
            <w:shd w:val="clear" w:color="auto" w:fill="auto"/>
          </w:tcPr>
          <w:p w14:paraId="75B4B8D6" w14:textId="77777777" w:rsidR="00891252" w:rsidRPr="002D098F" w:rsidRDefault="00891252" w:rsidP="00891252">
            <w:pPr>
              <w:spacing w:after="0"/>
              <w:jc w:val="center"/>
              <w:rPr>
                <w:color w:val="FF0000"/>
                <w:lang w:val="en-US"/>
              </w:rPr>
            </w:pPr>
          </w:p>
        </w:tc>
        <w:tc>
          <w:tcPr>
            <w:tcW w:w="0" w:type="auto"/>
            <w:vMerge/>
            <w:shd w:val="clear" w:color="auto" w:fill="auto"/>
          </w:tcPr>
          <w:p w14:paraId="3123E1DA" w14:textId="0935A5C3" w:rsidR="00891252" w:rsidRPr="002D098F" w:rsidRDefault="00891252" w:rsidP="00891252">
            <w:pPr>
              <w:autoSpaceDE/>
              <w:autoSpaceDN/>
              <w:spacing w:after="0"/>
              <w:jc w:val="center"/>
              <w:rPr>
                <w:rFonts w:ascii="Calibri" w:eastAsia="SimSun" w:hAnsi="Calibri" w:cs="Calibri"/>
                <w:color w:val="FF0000"/>
                <w:lang w:eastAsia="en-US"/>
              </w:rPr>
            </w:pPr>
          </w:p>
        </w:tc>
        <w:tc>
          <w:tcPr>
            <w:tcW w:w="0" w:type="auto"/>
          </w:tcPr>
          <w:p w14:paraId="489C48A1" w14:textId="65A24792" w:rsidR="00891252" w:rsidRPr="002D098F" w:rsidRDefault="00891252" w:rsidP="00CA4D29">
            <w:pPr>
              <w:autoSpaceDE/>
              <w:autoSpaceDN/>
              <w:spacing w:after="0"/>
              <w:jc w:val="center"/>
              <w:rPr>
                <w:rFonts w:ascii="Calibri" w:eastAsia="SimSun" w:hAnsi="Calibri" w:cs="Calibri"/>
                <w:color w:val="FF0000"/>
                <w:lang w:eastAsia="en-US"/>
              </w:rPr>
            </w:pPr>
            <w:r w:rsidRPr="002D098F">
              <w:rPr>
                <w:rFonts w:ascii="Calibri" w:eastAsia="SimSun" w:hAnsi="Calibri" w:cs="Calibri"/>
                <w:color w:val="FF0000"/>
                <w:lang w:eastAsia="en-US"/>
              </w:rPr>
              <w:t>30</w:t>
            </w:r>
          </w:p>
        </w:tc>
        <w:tc>
          <w:tcPr>
            <w:tcW w:w="0" w:type="auto"/>
          </w:tcPr>
          <w:p w14:paraId="7819B4E8" w14:textId="06A2CB83" w:rsidR="00891252" w:rsidRPr="002D098F" w:rsidRDefault="00891252" w:rsidP="00955AAA">
            <w:pPr>
              <w:autoSpaceDE/>
              <w:autoSpaceDN/>
              <w:spacing w:after="0"/>
              <w:jc w:val="center"/>
              <w:rPr>
                <w:rFonts w:ascii="Arial" w:eastAsia="바탕" w:hAnsi="Arial"/>
                <w:color w:val="FF0000"/>
              </w:rPr>
            </w:pPr>
            <w:r w:rsidRPr="002D098F">
              <w:rPr>
                <w:rFonts w:ascii="Calibri" w:eastAsia="SimSun" w:hAnsi="Calibri" w:cs="Calibri"/>
                <w:color w:val="FF0000"/>
                <w:lang w:eastAsia="en-US"/>
              </w:rPr>
              <w:t>-35328</w:t>
            </w:r>
          </w:p>
        </w:tc>
        <w:tc>
          <w:tcPr>
            <w:tcW w:w="0" w:type="auto"/>
          </w:tcPr>
          <w:p w14:paraId="03522E81" w14:textId="2ABDC8B0" w:rsidR="00891252" w:rsidRPr="00891252" w:rsidRDefault="00891252" w:rsidP="00891252">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648</w:t>
            </w:r>
          </w:p>
        </w:tc>
      </w:tr>
      <w:tr w:rsidR="00891252" w:rsidRPr="002D098F" w14:paraId="64C8B31A" w14:textId="02CED007" w:rsidTr="001A1F1F">
        <w:trPr>
          <w:jc w:val="center"/>
        </w:trPr>
        <w:tc>
          <w:tcPr>
            <w:tcW w:w="0" w:type="auto"/>
            <w:vMerge/>
            <w:shd w:val="clear" w:color="auto" w:fill="auto"/>
          </w:tcPr>
          <w:p w14:paraId="0F307152" w14:textId="77777777" w:rsidR="00891252" w:rsidRPr="002D098F" w:rsidRDefault="00891252" w:rsidP="00891252">
            <w:pPr>
              <w:autoSpaceDE/>
              <w:autoSpaceDN/>
              <w:spacing w:after="0"/>
              <w:jc w:val="center"/>
              <w:rPr>
                <w:color w:val="FF0000"/>
                <w:lang w:val="en-US"/>
              </w:rPr>
            </w:pPr>
          </w:p>
        </w:tc>
        <w:tc>
          <w:tcPr>
            <w:tcW w:w="0" w:type="auto"/>
            <w:vMerge/>
            <w:shd w:val="clear" w:color="auto" w:fill="auto"/>
          </w:tcPr>
          <w:p w14:paraId="50781F9E" w14:textId="6A24DDC3" w:rsidR="00891252" w:rsidRPr="002D098F" w:rsidRDefault="00891252" w:rsidP="00891252">
            <w:pPr>
              <w:autoSpaceDE/>
              <w:autoSpaceDN/>
              <w:spacing w:after="0"/>
              <w:jc w:val="center"/>
              <w:rPr>
                <w:rFonts w:ascii="Calibri" w:eastAsia="SimSun" w:hAnsi="Calibri" w:cs="Calibri"/>
                <w:color w:val="FF0000"/>
                <w:lang w:eastAsia="en-US"/>
              </w:rPr>
            </w:pPr>
          </w:p>
        </w:tc>
        <w:tc>
          <w:tcPr>
            <w:tcW w:w="0" w:type="auto"/>
          </w:tcPr>
          <w:p w14:paraId="2B61DF85" w14:textId="058B7CA1" w:rsidR="00891252" w:rsidRPr="002D098F" w:rsidRDefault="00891252" w:rsidP="00CA4D29">
            <w:pPr>
              <w:autoSpaceDE/>
              <w:autoSpaceDN/>
              <w:spacing w:after="0"/>
              <w:jc w:val="center"/>
              <w:rPr>
                <w:rFonts w:ascii="Calibri" w:eastAsia="SimSun" w:hAnsi="Calibri" w:cs="Calibri"/>
                <w:color w:val="FF0000"/>
                <w:lang w:eastAsia="en-US"/>
              </w:rPr>
            </w:pPr>
            <w:r w:rsidRPr="002D098F">
              <w:rPr>
                <w:rFonts w:ascii="Calibri" w:eastAsia="SimSun" w:hAnsi="Calibri" w:cs="Calibri"/>
                <w:color w:val="FF0000"/>
                <w:lang w:eastAsia="en-US"/>
              </w:rPr>
              <w:t>60</w:t>
            </w:r>
          </w:p>
        </w:tc>
        <w:tc>
          <w:tcPr>
            <w:tcW w:w="0" w:type="auto"/>
          </w:tcPr>
          <w:p w14:paraId="20C9FB14" w14:textId="51E3E46B" w:rsidR="00891252" w:rsidRPr="002D098F" w:rsidRDefault="00CA4D29" w:rsidP="00955AAA">
            <w:pPr>
              <w:autoSpaceDE/>
              <w:autoSpaceDN/>
              <w:spacing w:after="0"/>
              <w:jc w:val="center"/>
              <w:rPr>
                <w:rFonts w:ascii="Arial" w:hAnsi="Arial"/>
                <w:color w:val="FF0000"/>
              </w:rPr>
            </w:pPr>
            <w:r>
              <w:rPr>
                <w:rFonts w:ascii="Calibri" w:eastAsia="SimSun" w:hAnsi="Calibri" w:cs="Calibri"/>
                <w:color w:val="FF0000"/>
                <w:lang w:eastAsia="en-US"/>
              </w:rPr>
              <w:t>-</w:t>
            </w:r>
            <w:r w:rsidR="00891252" w:rsidRPr="002D098F">
              <w:rPr>
                <w:rFonts w:ascii="Calibri" w:eastAsia="SimSun" w:hAnsi="Calibri" w:cs="Calibri"/>
                <w:color w:val="FF0000"/>
                <w:lang w:eastAsia="en-US"/>
              </w:rPr>
              <w:t>17664</w:t>
            </w:r>
          </w:p>
        </w:tc>
        <w:tc>
          <w:tcPr>
            <w:tcW w:w="0" w:type="auto"/>
          </w:tcPr>
          <w:p w14:paraId="530F42C2" w14:textId="6E6EB059" w:rsidR="00891252" w:rsidRPr="00891252" w:rsidRDefault="00891252" w:rsidP="00891252">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371</w:t>
            </w:r>
          </w:p>
        </w:tc>
      </w:tr>
      <w:tr w:rsidR="00891252" w:rsidRPr="002D098F" w14:paraId="1B514BE9" w14:textId="0B80EF61" w:rsidTr="001A1F1F">
        <w:trPr>
          <w:jc w:val="center"/>
        </w:trPr>
        <w:tc>
          <w:tcPr>
            <w:tcW w:w="0" w:type="auto"/>
            <w:vMerge w:val="restart"/>
            <w:shd w:val="clear" w:color="auto" w:fill="auto"/>
          </w:tcPr>
          <w:p w14:paraId="028BD8B9" w14:textId="13054322" w:rsidR="00891252" w:rsidRPr="002D098F" w:rsidRDefault="00891252" w:rsidP="00891252">
            <w:pPr>
              <w:spacing w:after="0"/>
              <w:jc w:val="center"/>
              <w:rPr>
                <w:color w:val="FF0000"/>
                <w:lang w:val="en-US"/>
              </w:rPr>
            </w:pPr>
            <w:r>
              <w:rPr>
                <w:color w:val="FF0000"/>
                <w:lang w:val="en-US"/>
              </w:rPr>
              <w:t>FR</w:t>
            </w:r>
            <w:r w:rsidRPr="002D098F">
              <w:rPr>
                <w:color w:val="FF0000"/>
                <w:lang w:val="en-US"/>
              </w:rPr>
              <w:t>2</w:t>
            </w:r>
          </w:p>
        </w:tc>
        <w:tc>
          <w:tcPr>
            <w:tcW w:w="0" w:type="auto"/>
            <w:vMerge w:val="restart"/>
            <w:tcBorders>
              <w:top w:val="single" w:sz="4" w:space="0" w:color="auto"/>
              <w:left w:val="single" w:sz="4" w:space="0" w:color="auto"/>
              <w:right w:val="single" w:sz="4" w:space="0" w:color="auto"/>
            </w:tcBorders>
            <w:shd w:val="clear" w:color="auto" w:fill="auto"/>
          </w:tcPr>
          <w:p w14:paraId="4A05D060" w14:textId="5765122E" w:rsidR="00891252" w:rsidRPr="002D098F" w:rsidRDefault="00891252" w:rsidP="00891252">
            <w:pPr>
              <w:spacing w:after="0"/>
              <w:jc w:val="center"/>
              <w:rPr>
                <w:rFonts w:ascii="Calibri" w:eastAsiaTheme="minorEastAsia" w:hAnsi="Calibri" w:cs="Calibri"/>
                <w:color w:val="FF0000"/>
                <w:lang w:eastAsia="ko-KR"/>
              </w:rPr>
            </w:pPr>
            <w:r>
              <w:rPr>
                <w:rFonts w:ascii="Calibri" w:eastAsiaTheme="minorEastAsia" w:hAnsi="Calibri" w:cs="Calibri"/>
                <w:color w:val="FF0000"/>
                <w:lang w:eastAsia="ko-KR"/>
              </w:rPr>
              <w:t>32</w:t>
            </w:r>
          </w:p>
        </w:tc>
        <w:tc>
          <w:tcPr>
            <w:tcW w:w="0" w:type="auto"/>
            <w:tcBorders>
              <w:top w:val="single" w:sz="4" w:space="0" w:color="auto"/>
              <w:left w:val="single" w:sz="4" w:space="0" w:color="auto"/>
              <w:bottom w:val="single" w:sz="4" w:space="0" w:color="auto"/>
              <w:right w:val="single" w:sz="4" w:space="0" w:color="auto"/>
            </w:tcBorders>
          </w:tcPr>
          <w:p w14:paraId="5C17E24B" w14:textId="28C28C2F" w:rsidR="00891252" w:rsidRPr="002D098F" w:rsidRDefault="00891252" w:rsidP="00CA4D29">
            <w:pPr>
              <w:autoSpaceDE/>
              <w:autoSpaceDN/>
              <w:spacing w:after="0"/>
              <w:jc w:val="center"/>
              <w:rPr>
                <w:rFonts w:ascii="Calibri" w:eastAsia="SimSun" w:hAnsi="Calibri" w:cs="Calibri"/>
                <w:color w:val="FF0000"/>
                <w:lang w:eastAsia="en-US"/>
              </w:rPr>
            </w:pPr>
            <w:r w:rsidRPr="002D098F">
              <w:rPr>
                <w:rFonts w:ascii="Calibri" w:eastAsiaTheme="minorEastAsia" w:hAnsi="Calibri" w:cs="Calibri"/>
                <w:color w:val="FF0000"/>
                <w:lang w:eastAsia="ko-KR"/>
              </w:rPr>
              <w:t>60</w:t>
            </w:r>
          </w:p>
        </w:tc>
        <w:tc>
          <w:tcPr>
            <w:tcW w:w="0" w:type="auto"/>
            <w:tcBorders>
              <w:top w:val="single" w:sz="4" w:space="0" w:color="auto"/>
              <w:left w:val="single" w:sz="4" w:space="0" w:color="auto"/>
              <w:bottom w:val="single" w:sz="4" w:space="0" w:color="auto"/>
              <w:right w:val="single" w:sz="4" w:space="0" w:color="auto"/>
            </w:tcBorders>
          </w:tcPr>
          <w:p w14:paraId="6AF97079" w14:textId="2EBEB7C3" w:rsidR="00891252" w:rsidRPr="002D098F" w:rsidRDefault="00CA4D29" w:rsidP="00955AAA">
            <w:pPr>
              <w:autoSpaceDE/>
              <w:autoSpaceDN/>
              <w:spacing w:after="0"/>
              <w:jc w:val="center"/>
              <w:rPr>
                <w:rFonts w:ascii="Arial" w:eastAsia="바탕" w:hAnsi="Arial" w:cs="Arial"/>
                <w:color w:val="FF0000"/>
              </w:rPr>
            </w:pPr>
            <w:r>
              <w:rPr>
                <w:rFonts w:ascii="Calibri" w:eastAsia="SimSun" w:hAnsi="Calibri" w:cs="Calibri"/>
                <w:color w:val="FF0000"/>
                <w:lang w:eastAsia="en-US"/>
              </w:rPr>
              <w:t>-</w:t>
            </w:r>
            <w:r w:rsidR="00891252" w:rsidRPr="002D098F">
              <w:rPr>
                <w:rFonts w:ascii="Calibri" w:eastAsia="SimSun" w:hAnsi="Calibri" w:cs="Calibri"/>
                <w:color w:val="FF0000"/>
                <w:lang w:eastAsia="en-US"/>
              </w:rPr>
              <w:t>17664</w:t>
            </w:r>
          </w:p>
        </w:tc>
        <w:tc>
          <w:tcPr>
            <w:tcW w:w="0" w:type="auto"/>
            <w:tcBorders>
              <w:top w:val="single" w:sz="4" w:space="0" w:color="auto"/>
              <w:left w:val="single" w:sz="4" w:space="0" w:color="auto"/>
              <w:bottom w:val="single" w:sz="4" w:space="0" w:color="auto"/>
              <w:right w:val="single" w:sz="4" w:space="0" w:color="auto"/>
            </w:tcBorders>
          </w:tcPr>
          <w:p w14:paraId="6C6C2571" w14:textId="2A125E6E" w:rsidR="00891252" w:rsidRPr="00891252" w:rsidRDefault="00891252" w:rsidP="00891252">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741</w:t>
            </w:r>
          </w:p>
        </w:tc>
      </w:tr>
      <w:tr w:rsidR="00891252" w:rsidRPr="00D62E52" w14:paraId="1B0A69E9" w14:textId="0BE54BA7" w:rsidTr="001A1F1F">
        <w:trPr>
          <w:jc w:val="center"/>
        </w:trPr>
        <w:tc>
          <w:tcPr>
            <w:tcW w:w="0" w:type="auto"/>
            <w:vMerge/>
            <w:shd w:val="clear" w:color="auto" w:fill="auto"/>
          </w:tcPr>
          <w:p w14:paraId="18D9FC5E" w14:textId="77777777" w:rsidR="00891252" w:rsidRPr="00D62E52" w:rsidRDefault="00891252" w:rsidP="00891252">
            <w:pPr>
              <w:spacing w:after="0"/>
              <w:jc w:val="center"/>
              <w:rPr>
                <w:rFonts w:ascii="Calibri" w:eastAsia="SimSun" w:hAnsi="Calibri" w:cs="Calibri"/>
                <w:color w:val="FF0000"/>
                <w:lang w:eastAsia="en-US"/>
              </w:rPr>
            </w:pPr>
          </w:p>
        </w:tc>
        <w:tc>
          <w:tcPr>
            <w:tcW w:w="0" w:type="auto"/>
            <w:vMerge/>
            <w:tcBorders>
              <w:left w:val="single" w:sz="4" w:space="0" w:color="auto"/>
              <w:bottom w:val="single" w:sz="4" w:space="0" w:color="auto"/>
              <w:right w:val="single" w:sz="4" w:space="0" w:color="auto"/>
            </w:tcBorders>
            <w:shd w:val="clear" w:color="auto" w:fill="auto"/>
          </w:tcPr>
          <w:p w14:paraId="7DB36A00" w14:textId="5B774241" w:rsidR="00891252" w:rsidRPr="00D62E52" w:rsidRDefault="00891252" w:rsidP="00891252">
            <w:pPr>
              <w:spacing w:after="0"/>
              <w:jc w:val="center"/>
              <w:rPr>
                <w:rFonts w:ascii="Calibri" w:eastAsiaTheme="minorEastAsia" w:hAnsi="Calibri" w:cs="Calibri"/>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66F6899E" w14:textId="34868B5D" w:rsidR="00891252" w:rsidRPr="00D62E52" w:rsidRDefault="00891252" w:rsidP="00CA4D29">
            <w:pPr>
              <w:autoSpaceDE/>
              <w:autoSpaceDN/>
              <w:spacing w:after="0"/>
              <w:jc w:val="center"/>
              <w:rPr>
                <w:rFonts w:ascii="Calibri" w:eastAsia="SimSun" w:hAnsi="Calibri" w:cs="Calibri"/>
                <w:color w:val="FF0000"/>
                <w:lang w:eastAsia="en-US"/>
              </w:rPr>
            </w:pPr>
            <w:r w:rsidRPr="00D62E52">
              <w:rPr>
                <w:rFonts w:ascii="Calibri" w:eastAsiaTheme="minorEastAsia" w:hAnsi="Calibri" w:cs="Calibri"/>
                <w:color w:val="FF0000"/>
                <w:lang w:eastAsia="ko-KR"/>
              </w:rPr>
              <w:t>120</w:t>
            </w:r>
          </w:p>
        </w:tc>
        <w:tc>
          <w:tcPr>
            <w:tcW w:w="0" w:type="auto"/>
            <w:tcBorders>
              <w:top w:val="single" w:sz="4" w:space="0" w:color="auto"/>
              <w:left w:val="single" w:sz="4" w:space="0" w:color="auto"/>
              <w:bottom w:val="single" w:sz="4" w:space="0" w:color="auto"/>
              <w:right w:val="single" w:sz="4" w:space="0" w:color="auto"/>
            </w:tcBorders>
          </w:tcPr>
          <w:p w14:paraId="44E9BAD7" w14:textId="60D8336F" w:rsidR="00891252" w:rsidRDefault="00891252" w:rsidP="00955AAA">
            <w:pPr>
              <w:autoSpaceDE/>
              <w:autoSpaceDN/>
              <w:spacing w:after="0"/>
              <w:jc w:val="center"/>
              <w:rPr>
                <w:color w:val="FF0000"/>
              </w:rPr>
            </w:pPr>
            <w:r w:rsidRPr="00D62E52">
              <w:rPr>
                <w:rFonts w:ascii="Calibri" w:eastAsia="SimSun" w:hAnsi="Calibri" w:cs="Calibri"/>
                <w:color w:val="FF0000"/>
                <w:lang w:eastAsia="en-US"/>
              </w:rPr>
              <w:t>-8816</w:t>
            </w:r>
          </w:p>
        </w:tc>
        <w:tc>
          <w:tcPr>
            <w:tcW w:w="0" w:type="auto"/>
            <w:tcBorders>
              <w:top w:val="single" w:sz="4" w:space="0" w:color="auto"/>
              <w:left w:val="single" w:sz="4" w:space="0" w:color="auto"/>
              <w:bottom w:val="single" w:sz="4" w:space="0" w:color="auto"/>
              <w:right w:val="single" w:sz="4" w:space="0" w:color="auto"/>
            </w:tcBorders>
          </w:tcPr>
          <w:p w14:paraId="7693F2D9" w14:textId="71C7E468" w:rsidR="00891252" w:rsidRPr="00891252" w:rsidRDefault="00891252" w:rsidP="00891252">
            <w:pPr>
              <w:autoSpaceDE/>
              <w:autoSpaceDN/>
              <w:spacing w:after="0"/>
              <w:jc w:val="center"/>
              <w:rPr>
                <w:color w:val="FF0000"/>
                <w:lang w:val="en-US"/>
              </w:rPr>
            </w:pPr>
            <w:r w:rsidRPr="00891252">
              <w:rPr>
                <w:rFonts w:hint="eastAsia"/>
                <w:color w:val="FF0000"/>
                <w:lang w:val="en-US"/>
              </w:rPr>
              <w:t>0,</w:t>
            </w:r>
            <w:r>
              <w:rPr>
                <w:color w:val="FF0000"/>
                <w:lang w:val="en-US"/>
              </w:rPr>
              <w:t xml:space="preserve"> </w:t>
            </w:r>
            <w:r w:rsidRPr="00891252">
              <w:rPr>
                <w:color w:val="FF0000"/>
                <w:lang w:val="en-US"/>
              </w:rPr>
              <w:t>…</w:t>
            </w:r>
            <w:r>
              <w:rPr>
                <w:color w:val="FF0000"/>
                <w:lang w:val="en-US"/>
              </w:rPr>
              <w:t xml:space="preserve"> </w:t>
            </w:r>
            <w:r w:rsidRPr="00891252">
              <w:rPr>
                <w:color w:val="FF0000"/>
                <w:lang w:val="en-US"/>
              </w:rPr>
              <w:t>,</w:t>
            </w:r>
            <w:r>
              <w:rPr>
                <w:color w:val="FF0000"/>
                <w:lang w:val="en-US"/>
              </w:rPr>
              <w:t>464</w:t>
            </w:r>
          </w:p>
        </w:tc>
      </w:tr>
    </w:tbl>
    <w:p w14:paraId="798DDE9E" w14:textId="247D783D" w:rsidR="00B06D58" w:rsidRPr="00891252" w:rsidRDefault="00891252" w:rsidP="00331570">
      <w:pPr>
        <w:spacing w:before="180"/>
        <w:rPr>
          <w:rFonts w:eastAsiaTheme="minorEastAsia"/>
          <w:lang w:eastAsia="ko-KR"/>
        </w:rPr>
      </w:pPr>
      <w:r>
        <w:rPr>
          <w:rFonts w:eastAsiaTheme="minorEastAsia" w:hint="eastAsia"/>
          <w:lang w:eastAsia="ko-KR"/>
        </w:rPr>
        <w:t xml:space="preserve"> </w:t>
      </w:r>
    </w:p>
    <w:p w14:paraId="52A23E78" w14:textId="77777777" w:rsidR="00D62E52" w:rsidRPr="00451AC3" w:rsidRDefault="00D62E52" w:rsidP="00D62E52">
      <w:pPr>
        <w:autoSpaceDE/>
        <w:autoSpaceDN/>
        <w:spacing w:after="180"/>
        <w:jc w:val="left"/>
        <w:rPr>
          <w:rFonts w:eastAsia="SimSun"/>
          <w:sz w:val="20"/>
        </w:rPr>
      </w:pPr>
      <w:r w:rsidRPr="00451AC3">
        <w:rPr>
          <w:rFonts w:eastAsia="SimSun"/>
          <w:sz w:val="20"/>
        </w:rPr>
        <w:t xml:space="preserve">-------------------------------------------------------- </w:t>
      </w:r>
      <w:r w:rsidRPr="00451AC3">
        <w:rPr>
          <w:rFonts w:eastAsia="SimSun"/>
          <w:sz w:val="20"/>
          <w:highlight w:val="yellow"/>
        </w:rPr>
        <w:t>Omitted</w:t>
      </w:r>
      <w:r w:rsidRPr="00451AC3">
        <w:rPr>
          <w:rFonts w:eastAsia="SimSun"/>
          <w:sz w:val="20"/>
        </w:rPr>
        <w:t xml:space="preserve"> -----------------------------------------------------</w:t>
      </w:r>
    </w:p>
    <w:p w14:paraId="2DF75F51" w14:textId="77777777" w:rsidR="0016040F" w:rsidRDefault="0016040F" w:rsidP="0016040F">
      <w:pPr>
        <w:rPr>
          <w:lang w:val="en-US" w:eastAsia="ko-KR"/>
        </w:rPr>
      </w:pPr>
      <w:r w:rsidRPr="0016040F">
        <w:rPr>
          <w:rFonts w:ascii="Arial" w:hAnsi="Arial" w:hint="eastAsia"/>
          <w:sz w:val="32"/>
          <w:szCs w:val="28"/>
          <w:lang w:val="en-US" w:eastAsia="ko-KR"/>
        </w:rPr>
        <w:t>Referenc</w:t>
      </w:r>
      <w:r>
        <w:rPr>
          <w:rFonts w:ascii="Arial" w:hAnsi="Arial"/>
          <w:sz w:val="32"/>
          <w:szCs w:val="28"/>
          <w:lang w:val="en-US" w:eastAsia="ko-KR"/>
        </w:rPr>
        <w:t>e</w:t>
      </w:r>
    </w:p>
    <w:p w14:paraId="0610697E" w14:textId="77777777" w:rsidR="0016040F" w:rsidRDefault="0016040F" w:rsidP="004800B6">
      <w:pPr>
        <w:jc w:val="left"/>
        <w:rPr>
          <w:lang w:eastAsia="ko-KR"/>
        </w:rPr>
      </w:pPr>
      <w:r>
        <w:rPr>
          <w:rFonts w:hint="eastAsia"/>
          <w:lang w:eastAsia="ko-KR"/>
        </w:rPr>
        <w:t>[1]</w:t>
      </w:r>
      <w:r w:rsidR="009F1076">
        <w:rPr>
          <w:lang w:eastAsia="ko-KR"/>
        </w:rPr>
        <w:t xml:space="preserve"> R1-2001510, “</w:t>
      </w:r>
      <w:r w:rsidR="009F1076" w:rsidRPr="009F1076">
        <w:rPr>
          <w:lang w:eastAsia="ko-KR"/>
        </w:rPr>
        <w:t>LS to RAN1 on T_delta in IAB”.</w:t>
      </w:r>
    </w:p>
    <w:p w14:paraId="3EABA9B1" w14:textId="77777777" w:rsidR="0016040F" w:rsidRDefault="00E8215E" w:rsidP="004800B6">
      <w:pPr>
        <w:jc w:val="left"/>
        <w:rPr>
          <w:lang w:eastAsia="ko-KR"/>
        </w:rPr>
      </w:pPr>
      <w:r>
        <w:rPr>
          <w:rFonts w:hint="eastAsia"/>
          <w:lang w:eastAsia="ko-KR"/>
        </w:rPr>
        <w:t xml:space="preserve">[2] </w:t>
      </w:r>
      <w:r w:rsidRPr="00E8215E">
        <w:rPr>
          <w:lang w:eastAsia="ko-KR"/>
        </w:rPr>
        <w:t>R1-1911807</w:t>
      </w:r>
      <w:r>
        <w:rPr>
          <w:lang w:eastAsia="ko-KR"/>
        </w:rPr>
        <w:t>, “</w:t>
      </w:r>
      <w:r w:rsidRPr="00E8215E">
        <w:rPr>
          <w:lang w:eastAsia="ko-KR"/>
        </w:rPr>
        <w:t>Reply LS on T_delta for IAB OTA timing alignment</w:t>
      </w:r>
      <w:r>
        <w:rPr>
          <w:lang w:eastAsia="ko-KR"/>
        </w:rPr>
        <w:t>”.</w:t>
      </w:r>
    </w:p>
    <w:p w14:paraId="5A99B780" w14:textId="77777777" w:rsidR="0016040F" w:rsidRDefault="0016040F" w:rsidP="004800B6">
      <w:pPr>
        <w:jc w:val="left"/>
        <w:rPr>
          <w:lang w:eastAsia="ko-KR"/>
        </w:rPr>
      </w:pPr>
    </w:p>
    <w:sectPr w:rsidR="0016040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1DB51" w14:textId="77777777" w:rsidR="005310ED" w:rsidRDefault="005310ED">
      <w:pPr>
        <w:spacing w:after="0"/>
      </w:pPr>
      <w:r>
        <w:separator/>
      </w:r>
    </w:p>
  </w:endnote>
  <w:endnote w:type="continuationSeparator" w:id="0">
    <w:p w14:paraId="7A97DB53" w14:textId="77777777" w:rsidR="005310ED" w:rsidRDefault="00531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11735" w14:textId="77777777" w:rsidR="00C64FCC" w:rsidRDefault="00C64FC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A4F19">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A4F19">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8BBAC" w14:textId="77777777" w:rsidR="005310ED" w:rsidRDefault="005310ED">
      <w:pPr>
        <w:spacing w:after="0"/>
      </w:pPr>
      <w:r>
        <w:separator/>
      </w:r>
    </w:p>
  </w:footnote>
  <w:footnote w:type="continuationSeparator" w:id="0">
    <w:p w14:paraId="7F63B53A" w14:textId="77777777" w:rsidR="005310ED" w:rsidRDefault="005310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6DCE7" w14:textId="77777777" w:rsidR="00C64FCC" w:rsidRDefault="00C64FCC">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4"/>
  </w:num>
  <w:num w:numId="8">
    <w:abstractNumId w:val="17"/>
  </w:num>
  <w:num w:numId="9">
    <w:abstractNumId w:val="22"/>
  </w:num>
  <w:num w:numId="10">
    <w:abstractNumId w:val="11"/>
    <w:lvlOverride w:ilvl="0">
      <w:startOverride w:val="1"/>
    </w:lvlOverride>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4"/>
  </w:num>
  <w:num w:numId="16">
    <w:abstractNumId w:val="2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num>
  <w:num w:numId="19">
    <w:abstractNumId w:val="23"/>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10"/>
  </w:num>
  <w:num w:numId="23">
    <w:abstractNumId w:val="9"/>
  </w:num>
  <w:num w:numId="24">
    <w:abstractNumId w:val="6"/>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601EB"/>
    <w:rsid w:val="00060203"/>
    <w:rsid w:val="0006059B"/>
    <w:rsid w:val="000606F3"/>
    <w:rsid w:val="0006077C"/>
    <w:rsid w:val="00061889"/>
    <w:rsid w:val="00061AB1"/>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D8"/>
    <w:rsid w:val="000A0515"/>
    <w:rsid w:val="000A05A2"/>
    <w:rsid w:val="000A0929"/>
    <w:rsid w:val="000A22D7"/>
    <w:rsid w:val="000A247D"/>
    <w:rsid w:val="000A3CAC"/>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E04"/>
    <w:rsid w:val="000D15F6"/>
    <w:rsid w:val="000D193B"/>
    <w:rsid w:val="000D2025"/>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C2C"/>
    <w:rsid w:val="000E6D9C"/>
    <w:rsid w:val="000E709E"/>
    <w:rsid w:val="000E70D5"/>
    <w:rsid w:val="000F0C85"/>
    <w:rsid w:val="000F1532"/>
    <w:rsid w:val="000F1A3D"/>
    <w:rsid w:val="000F1FCF"/>
    <w:rsid w:val="000F2418"/>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AB2"/>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40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603"/>
    <w:rsid w:val="00185781"/>
    <w:rsid w:val="00185DF7"/>
    <w:rsid w:val="00185F02"/>
    <w:rsid w:val="0018625F"/>
    <w:rsid w:val="001872FD"/>
    <w:rsid w:val="00187A82"/>
    <w:rsid w:val="001906C3"/>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50"/>
    <w:rsid w:val="001E4DFD"/>
    <w:rsid w:val="001E5261"/>
    <w:rsid w:val="001E55DD"/>
    <w:rsid w:val="001E57E7"/>
    <w:rsid w:val="001E6091"/>
    <w:rsid w:val="001E6A88"/>
    <w:rsid w:val="001E6E52"/>
    <w:rsid w:val="001E6F79"/>
    <w:rsid w:val="001E78BE"/>
    <w:rsid w:val="001E7D0C"/>
    <w:rsid w:val="001F05E1"/>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975"/>
    <w:rsid w:val="0024586A"/>
    <w:rsid w:val="002464CF"/>
    <w:rsid w:val="00246507"/>
    <w:rsid w:val="00246921"/>
    <w:rsid w:val="00246B11"/>
    <w:rsid w:val="00246B99"/>
    <w:rsid w:val="002478A4"/>
    <w:rsid w:val="002503F5"/>
    <w:rsid w:val="00250504"/>
    <w:rsid w:val="0025082F"/>
    <w:rsid w:val="002510F5"/>
    <w:rsid w:val="002513E2"/>
    <w:rsid w:val="0025143E"/>
    <w:rsid w:val="0025209E"/>
    <w:rsid w:val="002524AB"/>
    <w:rsid w:val="00252523"/>
    <w:rsid w:val="002530D7"/>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98F"/>
    <w:rsid w:val="002D0B32"/>
    <w:rsid w:val="002D0F90"/>
    <w:rsid w:val="002D1D6A"/>
    <w:rsid w:val="002D1E3F"/>
    <w:rsid w:val="002D255F"/>
    <w:rsid w:val="002D284E"/>
    <w:rsid w:val="002D2FF2"/>
    <w:rsid w:val="002D3039"/>
    <w:rsid w:val="002D3202"/>
    <w:rsid w:val="002D39E6"/>
    <w:rsid w:val="002D39EE"/>
    <w:rsid w:val="002D40B4"/>
    <w:rsid w:val="002D42CE"/>
    <w:rsid w:val="002D4456"/>
    <w:rsid w:val="002D4544"/>
    <w:rsid w:val="002D4A46"/>
    <w:rsid w:val="002D4B91"/>
    <w:rsid w:val="002D594B"/>
    <w:rsid w:val="002D5C5D"/>
    <w:rsid w:val="002D5E27"/>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B0"/>
    <w:rsid w:val="002E4F46"/>
    <w:rsid w:val="002E4FE1"/>
    <w:rsid w:val="002E518B"/>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3B34"/>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4089"/>
    <w:rsid w:val="003242E6"/>
    <w:rsid w:val="00324901"/>
    <w:rsid w:val="00325FB9"/>
    <w:rsid w:val="00326281"/>
    <w:rsid w:val="00326933"/>
    <w:rsid w:val="00326F75"/>
    <w:rsid w:val="003275AC"/>
    <w:rsid w:val="003276D0"/>
    <w:rsid w:val="00330394"/>
    <w:rsid w:val="00331084"/>
    <w:rsid w:val="00331570"/>
    <w:rsid w:val="00331912"/>
    <w:rsid w:val="00331D0A"/>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F0"/>
    <w:rsid w:val="003736F1"/>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4737"/>
    <w:rsid w:val="003C4792"/>
    <w:rsid w:val="003C4AE5"/>
    <w:rsid w:val="003C4C4A"/>
    <w:rsid w:val="003C4C55"/>
    <w:rsid w:val="003C4DF2"/>
    <w:rsid w:val="003C509B"/>
    <w:rsid w:val="003C510E"/>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D0510"/>
    <w:rsid w:val="003D099A"/>
    <w:rsid w:val="003D0A28"/>
    <w:rsid w:val="003D0E4A"/>
    <w:rsid w:val="003D0E61"/>
    <w:rsid w:val="003D12FC"/>
    <w:rsid w:val="003D13ED"/>
    <w:rsid w:val="003D20FA"/>
    <w:rsid w:val="003D2127"/>
    <w:rsid w:val="003D21E2"/>
    <w:rsid w:val="003D23C8"/>
    <w:rsid w:val="003D2E72"/>
    <w:rsid w:val="003D30A3"/>
    <w:rsid w:val="003D387A"/>
    <w:rsid w:val="003D3E74"/>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400797"/>
    <w:rsid w:val="00400B2C"/>
    <w:rsid w:val="00400C40"/>
    <w:rsid w:val="00400CD7"/>
    <w:rsid w:val="00401212"/>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37C59"/>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7A0"/>
    <w:rsid w:val="00495A16"/>
    <w:rsid w:val="00495B4D"/>
    <w:rsid w:val="00495D7C"/>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21E5"/>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899"/>
    <w:rsid w:val="00524A44"/>
    <w:rsid w:val="00524D25"/>
    <w:rsid w:val="005250EC"/>
    <w:rsid w:val="0052513A"/>
    <w:rsid w:val="00526372"/>
    <w:rsid w:val="005263E6"/>
    <w:rsid w:val="00526E56"/>
    <w:rsid w:val="00527047"/>
    <w:rsid w:val="005270EB"/>
    <w:rsid w:val="0052798C"/>
    <w:rsid w:val="00527C78"/>
    <w:rsid w:val="00530517"/>
    <w:rsid w:val="00530764"/>
    <w:rsid w:val="005310ED"/>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6BC"/>
    <w:rsid w:val="00585783"/>
    <w:rsid w:val="0058585B"/>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879"/>
    <w:rsid w:val="005F5C92"/>
    <w:rsid w:val="005F6046"/>
    <w:rsid w:val="005F698F"/>
    <w:rsid w:val="005F758A"/>
    <w:rsid w:val="005F75AE"/>
    <w:rsid w:val="005F787D"/>
    <w:rsid w:val="005F7B3C"/>
    <w:rsid w:val="005F7F51"/>
    <w:rsid w:val="00600050"/>
    <w:rsid w:val="00600A58"/>
    <w:rsid w:val="00601AC8"/>
    <w:rsid w:val="00601C08"/>
    <w:rsid w:val="00602149"/>
    <w:rsid w:val="00602C72"/>
    <w:rsid w:val="00602EFC"/>
    <w:rsid w:val="006032D9"/>
    <w:rsid w:val="00603BC9"/>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380B"/>
    <w:rsid w:val="006A38DF"/>
    <w:rsid w:val="006A3DBE"/>
    <w:rsid w:val="006A4072"/>
    <w:rsid w:val="006A4D0F"/>
    <w:rsid w:val="006A4F19"/>
    <w:rsid w:val="006A4FF6"/>
    <w:rsid w:val="006A5004"/>
    <w:rsid w:val="006A5374"/>
    <w:rsid w:val="006A53C0"/>
    <w:rsid w:val="006A57B7"/>
    <w:rsid w:val="006A615B"/>
    <w:rsid w:val="006A6406"/>
    <w:rsid w:val="006A6535"/>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4BA"/>
    <w:rsid w:val="006B66D5"/>
    <w:rsid w:val="006B6820"/>
    <w:rsid w:val="006B688E"/>
    <w:rsid w:val="006B6A52"/>
    <w:rsid w:val="006B7E2B"/>
    <w:rsid w:val="006B7E3D"/>
    <w:rsid w:val="006C209E"/>
    <w:rsid w:val="006C2C69"/>
    <w:rsid w:val="006C3016"/>
    <w:rsid w:val="006C345D"/>
    <w:rsid w:val="006C4F17"/>
    <w:rsid w:val="006C55AF"/>
    <w:rsid w:val="006C57B0"/>
    <w:rsid w:val="006C58B6"/>
    <w:rsid w:val="006C5F38"/>
    <w:rsid w:val="006C6786"/>
    <w:rsid w:val="006C6856"/>
    <w:rsid w:val="006C6B4E"/>
    <w:rsid w:val="006C6FF2"/>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67"/>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77D"/>
    <w:rsid w:val="00710918"/>
    <w:rsid w:val="00710A75"/>
    <w:rsid w:val="0071123F"/>
    <w:rsid w:val="00711C71"/>
    <w:rsid w:val="00711FDE"/>
    <w:rsid w:val="0071247F"/>
    <w:rsid w:val="0071327D"/>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EC1"/>
    <w:rsid w:val="0073709D"/>
    <w:rsid w:val="00737135"/>
    <w:rsid w:val="007379E1"/>
    <w:rsid w:val="00737A4B"/>
    <w:rsid w:val="00740121"/>
    <w:rsid w:val="00740401"/>
    <w:rsid w:val="007409A6"/>
    <w:rsid w:val="00740BA2"/>
    <w:rsid w:val="00740D5D"/>
    <w:rsid w:val="007413B5"/>
    <w:rsid w:val="00741FDE"/>
    <w:rsid w:val="007421D3"/>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C5A"/>
    <w:rsid w:val="00782EA1"/>
    <w:rsid w:val="007837F0"/>
    <w:rsid w:val="00783850"/>
    <w:rsid w:val="00784338"/>
    <w:rsid w:val="0078447F"/>
    <w:rsid w:val="00785BE4"/>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F4D"/>
    <w:rsid w:val="007938B5"/>
    <w:rsid w:val="00793A11"/>
    <w:rsid w:val="00793BE2"/>
    <w:rsid w:val="00794233"/>
    <w:rsid w:val="007942A6"/>
    <w:rsid w:val="007942CA"/>
    <w:rsid w:val="007951CD"/>
    <w:rsid w:val="007954BE"/>
    <w:rsid w:val="007954C2"/>
    <w:rsid w:val="00795EE4"/>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7C4"/>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FC"/>
    <w:rsid w:val="007F46EA"/>
    <w:rsid w:val="007F491A"/>
    <w:rsid w:val="007F4E39"/>
    <w:rsid w:val="007F61B5"/>
    <w:rsid w:val="007F6648"/>
    <w:rsid w:val="007F71A8"/>
    <w:rsid w:val="0080088C"/>
    <w:rsid w:val="00800A1C"/>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991"/>
    <w:rsid w:val="00817ACD"/>
    <w:rsid w:val="00820814"/>
    <w:rsid w:val="00821C40"/>
    <w:rsid w:val="00821C85"/>
    <w:rsid w:val="00821F34"/>
    <w:rsid w:val="008225B0"/>
    <w:rsid w:val="00822FC6"/>
    <w:rsid w:val="008233BD"/>
    <w:rsid w:val="0082343F"/>
    <w:rsid w:val="0082433E"/>
    <w:rsid w:val="0082465F"/>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A57"/>
    <w:rsid w:val="008370FB"/>
    <w:rsid w:val="00837A70"/>
    <w:rsid w:val="00837B9F"/>
    <w:rsid w:val="008411DB"/>
    <w:rsid w:val="008414E0"/>
    <w:rsid w:val="008417CA"/>
    <w:rsid w:val="00841C32"/>
    <w:rsid w:val="00842246"/>
    <w:rsid w:val="0084231D"/>
    <w:rsid w:val="00842983"/>
    <w:rsid w:val="00843039"/>
    <w:rsid w:val="00843308"/>
    <w:rsid w:val="008433E9"/>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1252"/>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2F0"/>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855"/>
    <w:rsid w:val="00955AAA"/>
    <w:rsid w:val="00955F38"/>
    <w:rsid w:val="00956641"/>
    <w:rsid w:val="00956807"/>
    <w:rsid w:val="00956974"/>
    <w:rsid w:val="0095732C"/>
    <w:rsid w:val="00957675"/>
    <w:rsid w:val="00957881"/>
    <w:rsid w:val="00957CDA"/>
    <w:rsid w:val="00957D50"/>
    <w:rsid w:val="00957FD0"/>
    <w:rsid w:val="00960F23"/>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2A1"/>
    <w:rsid w:val="009803B4"/>
    <w:rsid w:val="009804A0"/>
    <w:rsid w:val="0098104F"/>
    <w:rsid w:val="00981C6F"/>
    <w:rsid w:val="00982738"/>
    <w:rsid w:val="00982C75"/>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3A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C0170"/>
    <w:rsid w:val="009C023A"/>
    <w:rsid w:val="009C0A25"/>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EE2"/>
    <w:rsid w:val="009F039C"/>
    <w:rsid w:val="009F1076"/>
    <w:rsid w:val="009F121D"/>
    <w:rsid w:val="009F1732"/>
    <w:rsid w:val="009F1C58"/>
    <w:rsid w:val="009F2B87"/>
    <w:rsid w:val="009F2FA3"/>
    <w:rsid w:val="009F305F"/>
    <w:rsid w:val="009F3279"/>
    <w:rsid w:val="009F45DE"/>
    <w:rsid w:val="009F4CE2"/>
    <w:rsid w:val="009F5195"/>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423"/>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74B"/>
    <w:rsid w:val="00A107C0"/>
    <w:rsid w:val="00A1081A"/>
    <w:rsid w:val="00A10974"/>
    <w:rsid w:val="00A10B0C"/>
    <w:rsid w:val="00A10C64"/>
    <w:rsid w:val="00A10DB7"/>
    <w:rsid w:val="00A1189F"/>
    <w:rsid w:val="00A119C7"/>
    <w:rsid w:val="00A11E1F"/>
    <w:rsid w:val="00A1205A"/>
    <w:rsid w:val="00A12650"/>
    <w:rsid w:val="00A12C8C"/>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5120F"/>
    <w:rsid w:val="00A5131D"/>
    <w:rsid w:val="00A51814"/>
    <w:rsid w:val="00A51D26"/>
    <w:rsid w:val="00A51E4C"/>
    <w:rsid w:val="00A52D7F"/>
    <w:rsid w:val="00A530C1"/>
    <w:rsid w:val="00A532B5"/>
    <w:rsid w:val="00A535CF"/>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DE6"/>
    <w:rsid w:val="00A6042F"/>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EF"/>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294"/>
    <w:rsid w:val="00AE0080"/>
    <w:rsid w:val="00AE0341"/>
    <w:rsid w:val="00AE0515"/>
    <w:rsid w:val="00AE0CAF"/>
    <w:rsid w:val="00AE1125"/>
    <w:rsid w:val="00AE1219"/>
    <w:rsid w:val="00AE2755"/>
    <w:rsid w:val="00AE2A60"/>
    <w:rsid w:val="00AE3C87"/>
    <w:rsid w:val="00AE3D7E"/>
    <w:rsid w:val="00AE3E43"/>
    <w:rsid w:val="00AE49DA"/>
    <w:rsid w:val="00AE4D8D"/>
    <w:rsid w:val="00AE5220"/>
    <w:rsid w:val="00AE5745"/>
    <w:rsid w:val="00AE58E3"/>
    <w:rsid w:val="00AE5919"/>
    <w:rsid w:val="00AE5CF4"/>
    <w:rsid w:val="00AE6907"/>
    <w:rsid w:val="00AE6D42"/>
    <w:rsid w:val="00AE6F50"/>
    <w:rsid w:val="00AE72CF"/>
    <w:rsid w:val="00AE758F"/>
    <w:rsid w:val="00AE7856"/>
    <w:rsid w:val="00AF0061"/>
    <w:rsid w:val="00AF07BD"/>
    <w:rsid w:val="00AF0981"/>
    <w:rsid w:val="00AF14EA"/>
    <w:rsid w:val="00AF199F"/>
    <w:rsid w:val="00AF1C09"/>
    <w:rsid w:val="00AF2862"/>
    <w:rsid w:val="00AF2868"/>
    <w:rsid w:val="00AF3513"/>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4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D58"/>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56C"/>
    <w:rsid w:val="00B468E7"/>
    <w:rsid w:val="00B468EA"/>
    <w:rsid w:val="00B46A3D"/>
    <w:rsid w:val="00B479A4"/>
    <w:rsid w:val="00B47BDF"/>
    <w:rsid w:val="00B47E89"/>
    <w:rsid w:val="00B50A64"/>
    <w:rsid w:val="00B50FD2"/>
    <w:rsid w:val="00B512AD"/>
    <w:rsid w:val="00B51935"/>
    <w:rsid w:val="00B519B5"/>
    <w:rsid w:val="00B51E3C"/>
    <w:rsid w:val="00B5315B"/>
    <w:rsid w:val="00B5327B"/>
    <w:rsid w:val="00B532FD"/>
    <w:rsid w:val="00B53411"/>
    <w:rsid w:val="00B53D10"/>
    <w:rsid w:val="00B54047"/>
    <w:rsid w:val="00B54053"/>
    <w:rsid w:val="00B5444C"/>
    <w:rsid w:val="00B5451C"/>
    <w:rsid w:val="00B54AAB"/>
    <w:rsid w:val="00B55C89"/>
    <w:rsid w:val="00B5618B"/>
    <w:rsid w:val="00B56CEC"/>
    <w:rsid w:val="00B57471"/>
    <w:rsid w:val="00B575FE"/>
    <w:rsid w:val="00B601A2"/>
    <w:rsid w:val="00B608B0"/>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FCC"/>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4D2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54C"/>
    <w:rsid w:val="00CE3FF3"/>
    <w:rsid w:val="00CE4127"/>
    <w:rsid w:val="00CE49CB"/>
    <w:rsid w:val="00CE5AF9"/>
    <w:rsid w:val="00CE65A1"/>
    <w:rsid w:val="00CE712D"/>
    <w:rsid w:val="00CE7F73"/>
    <w:rsid w:val="00CF0F00"/>
    <w:rsid w:val="00CF136D"/>
    <w:rsid w:val="00CF287F"/>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E3"/>
    <w:rsid w:val="00D105BD"/>
    <w:rsid w:val="00D106AC"/>
    <w:rsid w:val="00D113F0"/>
    <w:rsid w:val="00D11523"/>
    <w:rsid w:val="00D115BC"/>
    <w:rsid w:val="00D11BB8"/>
    <w:rsid w:val="00D129BD"/>
    <w:rsid w:val="00D129DD"/>
    <w:rsid w:val="00D12A52"/>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550D"/>
    <w:rsid w:val="00D25769"/>
    <w:rsid w:val="00D257FB"/>
    <w:rsid w:val="00D25C78"/>
    <w:rsid w:val="00D26B5C"/>
    <w:rsid w:val="00D272C5"/>
    <w:rsid w:val="00D2743D"/>
    <w:rsid w:val="00D27823"/>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E52"/>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9D8"/>
    <w:rsid w:val="00E65DAD"/>
    <w:rsid w:val="00E65F5F"/>
    <w:rsid w:val="00E6606B"/>
    <w:rsid w:val="00E6658A"/>
    <w:rsid w:val="00E667AF"/>
    <w:rsid w:val="00E66926"/>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017"/>
    <w:rsid w:val="00E7622A"/>
    <w:rsid w:val="00E764C4"/>
    <w:rsid w:val="00E766F7"/>
    <w:rsid w:val="00E80143"/>
    <w:rsid w:val="00E803DA"/>
    <w:rsid w:val="00E80582"/>
    <w:rsid w:val="00E806EA"/>
    <w:rsid w:val="00E80950"/>
    <w:rsid w:val="00E8119D"/>
    <w:rsid w:val="00E81547"/>
    <w:rsid w:val="00E81976"/>
    <w:rsid w:val="00E81DDA"/>
    <w:rsid w:val="00E81E11"/>
    <w:rsid w:val="00E8215E"/>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8EE"/>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5B7"/>
    <w:rsid w:val="00F41E01"/>
    <w:rsid w:val="00F41ED6"/>
    <w:rsid w:val="00F42614"/>
    <w:rsid w:val="00F42687"/>
    <w:rsid w:val="00F427D7"/>
    <w:rsid w:val="00F42913"/>
    <w:rsid w:val="00F42B0C"/>
    <w:rsid w:val="00F43687"/>
    <w:rsid w:val="00F43716"/>
    <w:rsid w:val="00F441F5"/>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665"/>
    <w:rsid w:val="00F53A65"/>
    <w:rsid w:val="00F53A71"/>
    <w:rsid w:val="00F54773"/>
    <w:rsid w:val="00F54881"/>
    <w:rsid w:val="00F5496F"/>
    <w:rsid w:val="00F54C48"/>
    <w:rsid w:val="00F55AEE"/>
    <w:rsid w:val="00F55C61"/>
    <w:rsid w:val="00F55CB2"/>
    <w:rsid w:val="00F55D52"/>
    <w:rsid w:val="00F56763"/>
    <w:rsid w:val="00F56F0A"/>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54D"/>
    <w:rsid w:val="00F81705"/>
    <w:rsid w:val="00F822EC"/>
    <w:rsid w:val="00F828EB"/>
    <w:rsid w:val="00F82919"/>
    <w:rsid w:val="00F82BB4"/>
    <w:rsid w:val="00F82DB9"/>
    <w:rsid w:val="00F82F80"/>
    <w:rsid w:val="00F83255"/>
    <w:rsid w:val="00F838F4"/>
    <w:rsid w:val="00F83A23"/>
    <w:rsid w:val="00F8402F"/>
    <w:rsid w:val="00F85447"/>
    <w:rsid w:val="00F8552A"/>
    <w:rsid w:val="00F855BA"/>
    <w:rsid w:val="00F8569F"/>
    <w:rsid w:val="00F85FA2"/>
    <w:rsid w:val="00F860F3"/>
    <w:rsid w:val="00F86A0D"/>
    <w:rsid w:val="00F87800"/>
    <w:rsid w:val="00F8783C"/>
    <w:rsid w:val="00F902AE"/>
    <w:rsid w:val="00F90C74"/>
    <w:rsid w:val="00F90DED"/>
    <w:rsid w:val="00F90F0E"/>
    <w:rsid w:val="00F910A9"/>
    <w:rsid w:val="00F912AF"/>
    <w:rsid w:val="00F91521"/>
    <w:rsid w:val="00F91CD6"/>
    <w:rsid w:val="00F92AE2"/>
    <w:rsid w:val="00F944C6"/>
    <w:rsid w:val="00F9511D"/>
    <w:rsid w:val="00F953E7"/>
    <w:rsid w:val="00F9544C"/>
    <w:rsid w:val="00F95586"/>
    <w:rsid w:val="00F9570C"/>
    <w:rsid w:val="00F95B4A"/>
    <w:rsid w:val="00F95D78"/>
    <w:rsid w:val="00F9694F"/>
    <w:rsid w:val="00F96F2C"/>
    <w:rsid w:val="00F97F86"/>
    <w:rsid w:val="00FA01A8"/>
    <w:rsid w:val="00FA0464"/>
    <w:rsid w:val="00FA0BC0"/>
    <w:rsid w:val="00FA0D15"/>
    <w:rsid w:val="00FA1C07"/>
    <w:rsid w:val="00FA29B6"/>
    <w:rsid w:val="00FA34B2"/>
    <w:rsid w:val="00FA3813"/>
    <w:rsid w:val="00FA3B19"/>
    <w:rsid w:val="00FA44D9"/>
    <w:rsid w:val="00FA4812"/>
    <w:rsid w:val="00FA4896"/>
    <w:rsid w:val="00FA4AF9"/>
    <w:rsid w:val="00FA511C"/>
    <w:rsid w:val="00FA545F"/>
    <w:rsid w:val="00FA58E8"/>
    <w:rsid w:val="00FA59EC"/>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215"/>
    <w:rsid w:val="00FC035A"/>
    <w:rsid w:val="00FC073E"/>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B84"/>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3601A"/>
  <w15:chartTrackingRefBased/>
  <w15:docId w15:val="{C52391AA-452B-4C3E-9505-B37028A8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4EB3-E6BC-4800-9724-DC46094E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748</Words>
  <Characters>4264</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cp:lastModifiedBy>박해욱/책임연구원/미래기술센터 C&amp;M표준(연)5G무선통신표준Task(haewook.park@lge.com)</cp:lastModifiedBy>
  <cp:revision>4</cp:revision>
  <cp:lastPrinted>2013-04-04T11:22:00Z</cp:lastPrinted>
  <dcterms:created xsi:type="dcterms:W3CDTF">2020-04-08T10:32:00Z</dcterms:created>
  <dcterms:modified xsi:type="dcterms:W3CDTF">2020-04-08T11:31:00Z</dcterms:modified>
</cp:coreProperties>
</file>